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87336C"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Default="00E8453A">
      <w:pPr>
        <w:widowControl w:val="0"/>
        <w:spacing w:line="437" w:lineRule="exact"/>
        <w:rPr>
          <w:rFonts w:ascii="Times New Roman" w:hAnsi="Times New Roman" w:cs="Times New Roman"/>
          <w:sz w:val="24"/>
          <w:szCs w:val="24"/>
        </w:rPr>
      </w:pPr>
    </w:p>
    <w:p w:rsidR="00D054B2" w:rsidRPr="009C039C" w:rsidRDefault="00D054B2">
      <w:pPr>
        <w:widowControl w:val="0"/>
        <w:spacing w:line="437" w:lineRule="exact"/>
        <w:rPr>
          <w:rFonts w:ascii="Times New Roman" w:hAnsi="Times New Roman" w:cs="Times New Roman"/>
          <w:sz w:val="24"/>
          <w:szCs w:val="24"/>
        </w:rPr>
      </w:pPr>
    </w:p>
    <w:p w:rsidR="00323003" w:rsidRPr="003866E5"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3866E5">
        <w:rPr>
          <w:rFonts w:ascii="Times New Roman" w:hAnsi="Times New Roman" w:cs="Times New Roman"/>
          <w:b/>
          <w:bCs/>
          <w:color w:val="000000"/>
          <w:sz w:val="24"/>
          <w:szCs w:val="24"/>
        </w:rPr>
        <w:t>Compliance Questionnaire and</w:t>
      </w:r>
    </w:p>
    <w:p w:rsidR="00323003" w:rsidRPr="003866E5" w:rsidRDefault="00323003" w:rsidP="00323003">
      <w:pPr>
        <w:widowControl w:val="0"/>
        <w:spacing w:line="240" w:lineRule="exact"/>
        <w:jc w:val="center"/>
        <w:rPr>
          <w:rFonts w:ascii="Times New Roman" w:hAnsi="Times New Roman" w:cs="Times New Roman"/>
          <w:b/>
          <w:bCs/>
          <w:color w:val="000000"/>
          <w:sz w:val="24"/>
          <w:szCs w:val="24"/>
        </w:rPr>
      </w:pPr>
      <w:r w:rsidRPr="003866E5">
        <w:rPr>
          <w:rFonts w:ascii="Times New Roman" w:hAnsi="Times New Roman" w:cs="Times New Roman"/>
          <w:b/>
          <w:bCs/>
          <w:color w:val="000000"/>
          <w:sz w:val="24"/>
          <w:szCs w:val="24"/>
        </w:rPr>
        <w:t>Reliability Standard Audit Worksheet</w:t>
      </w:r>
    </w:p>
    <w:p w:rsidR="00323003" w:rsidRPr="00453ED4" w:rsidRDefault="00323003" w:rsidP="00323003">
      <w:pPr>
        <w:widowControl w:val="0"/>
        <w:jc w:val="center"/>
        <w:rPr>
          <w:rFonts w:ascii="Times New Roman" w:hAnsi="Times New Roman" w:cs="Times New Roman"/>
          <w:b/>
          <w:bCs/>
          <w:sz w:val="32"/>
          <w:szCs w:val="32"/>
        </w:rPr>
      </w:pPr>
    </w:p>
    <w:p w:rsidR="00C8015D" w:rsidRPr="00453ED4" w:rsidRDefault="00C8015D" w:rsidP="00323003">
      <w:pPr>
        <w:widowControl w:val="0"/>
        <w:jc w:val="center"/>
        <w:rPr>
          <w:rFonts w:ascii="Times New Roman" w:hAnsi="Times New Roman" w:cs="Times New Roman"/>
          <w:b/>
          <w:bCs/>
          <w:sz w:val="32"/>
          <w:szCs w:val="32"/>
        </w:rPr>
      </w:pPr>
    </w:p>
    <w:p w:rsidR="00C8015D" w:rsidRPr="00453ED4" w:rsidRDefault="00C8015D" w:rsidP="00323003">
      <w:pPr>
        <w:widowControl w:val="0"/>
        <w:jc w:val="center"/>
        <w:rPr>
          <w:rFonts w:ascii="Times New Roman" w:hAnsi="Times New Roman" w:cs="Times New Roman"/>
          <w:b/>
          <w:bCs/>
          <w:sz w:val="32"/>
          <w:szCs w:val="32"/>
        </w:rPr>
      </w:pPr>
    </w:p>
    <w:p w:rsidR="00323003" w:rsidRPr="00453ED4" w:rsidRDefault="009C039C" w:rsidP="00323003">
      <w:pPr>
        <w:widowControl w:val="0"/>
        <w:jc w:val="center"/>
        <w:rPr>
          <w:rFonts w:ascii="Times New Roman" w:hAnsi="Times New Roman" w:cs="Times New Roman"/>
          <w:sz w:val="32"/>
          <w:szCs w:val="32"/>
        </w:rPr>
      </w:pPr>
      <w:r w:rsidRPr="00453ED4">
        <w:rPr>
          <w:rFonts w:ascii="Times New Roman" w:hAnsi="Times New Roman" w:cs="Times New Roman"/>
          <w:b/>
          <w:bCs/>
          <w:sz w:val="32"/>
          <w:szCs w:val="32"/>
        </w:rPr>
        <w:t>COM-</w:t>
      </w:r>
      <w:r w:rsidR="006E1CC0" w:rsidRPr="00453ED4">
        <w:rPr>
          <w:rFonts w:ascii="Times New Roman" w:hAnsi="Times New Roman" w:cs="Times New Roman"/>
          <w:b/>
          <w:bCs/>
          <w:sz w:val="32"/>
          <w:szCs w:val="32"/>
        </w:rPr>
        <w:t>001</w:t>
      </w:r>
      <w:r w:rsidRPr="00453ED4">
        <w:rPr>
          <w:rFonts w:ascii="Times New Roman" w:hAnsi="Times New Roman" w:cs="Times New Roman"/>
          <w:b/>
          <w:bCs/>
          <w:sz w:val="32"/>
          <w:szCs w:val="32"/>
        </w:rPr>
        <w:t>-</w:t>
      </w:r>
      <w:r w:rsidR="006E1CC0" w:rsidRPr="00453ED4">
        <w:rPr>
          <w:rFonts w:ascii="Times New Roman" w:hAnsi="Times New Roman" w:cs="Times New Roman"/>
          <w:b/>
          <w:bCs/>
          <w:sz w:val="32"/>
          <w:szCs w:val="32"/>
        </w:rPr>
        <w:t>1</w:t>
      </w:r>
      <w:r w:rsidR="003209EB" w:rsidRPr="00453ED4">
        <w:rPr>
          <w:rFonts w:ascii="Times New Roman" w:hAnsi="Times New Roman" w:cs="Times New Roman"/>
          <w:b/>
          <w:bCs/>
          <w:sz w:val="32"/>
          <w:szCs w:val="32"/>
        </w:rPr>
        <w:t>.1</w:t>
      </w:r>
      <w:r w:rsidR="006E1CC0" w:rsidRPr="00453ED4">
        <w:rPr>
          <w:rFonts w:ascii="Times New Roman" w:hAnsi="Times New Roman" w:cs="Times New Roman"/>
          <w:b/>
          <w:bCs/>
          <w:sz w:val="32"/>
          <w:szCs w:val="32"/>
        </w:rPr>
        <w:t xml:space="preserve"> </w:t>
      </w:r>
      <w:r w:rsidRPr="00453ED4">
        <w:rPr>
          <w:rFonts w:ascii="Times New Roman" w:hAnsi="Times New Roman" w:cs="Times New Roman"/>
          <w:b/>
          <w:bCs/>
          <w:sz w:val="32"/>
          <w:szCs w:val="32"/>
        </w:rPr>
        <w:t>—</w:t>
      </w:r>
      <w:r w:rsidR="00323003" w:rsidRPr="00453ED4">
        <w:rPr>
          <w:rFonts w:ascii="Times New Roman" w:hAnsi="Times New Roman" w:cs="Times New Roman"/>
          <w:b/>
          <w:bCs/>
          <w:sz w:val="32"/>
          <w:szCs w:val="32"/>
        </w:rPr>
        <w:t xml:space="preserve"> Telecommunications</w:t>
      </w:r>
    </w:p>
    <w:p w:rsidR="00323003" w:rsidRPr="00453ED4" w:rsidRDefault="00323003" w:rsidP="00323003">
      <w:pPr>
        <w:widowControl w:val="0"/>
        <w:jc w:val="center"/>
        <w:rPr>
          <w:rFonts w:ascii="Times New Roman" w:hAnsi="Times New Roman" w:cs="Times New Roman"/>
          <w:sz w:val="32"/>
          <w:szCs w:val="32"/>
        </w:rPr>
      </w:pPr>
    </w:p>
    <w:p w:rsidR="00323003" w:rsidRPr="009C039C" w:rsidRDefault="00323003" w:rsidP="00DA2109">
      <w:pPr>
        <w:widowControl w:val="0"/>
        <w:rPr>
          <w:rFonts w:ascii="Times New Roman" w:hAnsi="Times New Roman" w:cs="Times New Roman"/>
          <w:sz w:val="24"/>
          <w:szCs w:val="24"/>
        </w:rPr>
      </w:pPr>
    </w:p>
    <w:p w:rsidR="00C8015D" w:rsidRDefault="00C8015D" w:rsidP="00DA2109">
      <w:pPr>
        <w:widowControl w:val="0"/>
        <w:tabs>
          <w:tab w:val="left" w:pos="480"/>
        </w:tabs>
        <w:ind w:left="446"/>
        <w:rPr>
          <w:rFonts w:ascii="Times New Roman" w:hAnsi="Times New Roman" w:cs="Times New Roman"/>
          <w:b/>
          <w:bCs/>
          <w:color w:val="264D74"/>
          <w:sz w:val="24"/>
          <w:szCs w:val="24"/>
        </w:rPr>
      </w:pPr>
    </w:p>
    <w:p w:rsidR="00323003" w:rsidRDefault="00323003" w:rsidP="003705D6">
      <w:pPr>
        <w:widowControl w:val="0"/>
        <w:tabs>
          <w:tab w:val="left" w:pos="480"/>
        </w:tabs>
        <w:spacing w:line="480" w:lineRule="auto"/>
        <w:ind w:left="446"/>
        <w:rPr>
          <w:rFonts w:ascii="Times New Roman" w:hAnsi="Times New Roman" w:cs="Times New Roman"/>
          <w:i/>
          <w:iCs/>
          <w:color w:val="000000"/>
          <w:sz w:val="24"/>
          <w:szCs w:val="24"/>
        </w:rPr>
      </w:pPr>
      <w:r w:rsidRPr="00453ED4">
        <w:rPr>
          <w:rFonts w:ascii="Times New Roman" w:hAnsi="Times New Roman" w:cs="Times New Roman"/>
          <w:b/>
          <w:bCs/>
          <w:color w:val="264D74"/>
          <w:sz w:val="28"/>
          <w:szCs w:val="28"/>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3705D6">
      <w:pPr>
        <w:widowControl w:val="0"/>
        <w:tabs>
          <w:tab w:val="left" w:pos="480"/>
        </w:tabs>
        <w:spacing w:line="480" w:lineRule="auto"/>
        <w:ind w:left="446"/>
        <w:rPr>
          <w:rFonts w:ascii="Times New Roman" w:hAnsi="Times New Roman" w:cs="Times New Roman"/>
          <w:i/>
          <w:iCs/>
          <w:color w:val="000000"/>
          <w:sz w:val="24"/>
          <w:szCs w:val="24"/>
        </w:rPr>
      </w:pPr>
      <w:r w:rsidRPr="00453ED4">
        <w:rPr>
          <w:rFonts w:ascii="Times New Roman" w:hAnsi="Times New Roman" w:cs="Times New Roman"/>
          <w:b/>
          <w:bCs/>
          <w:color w:val="264D74"/>
          <w:sz w:val="28"/>
          <w:szCs w:val="28"/>
        </w:rPr>
        <w:t>NCR Number</w:t>
      </w:r>
      <w:r w:rsidRPr="009C039C">
        <w:rPr>
          <w:rFonts w:ascii="Times New Roman" w:hAnsi="Times New Roman" w:cs="Times New Roman"/>
          <w:b/>
          <w:bCs/>
          <w:color w:val="264D74"/>
          <w:sz w:val="24"/>
          <w:szCs w:val="24"/>
        </w:rPr>
        <w:t>:</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E8453A" w:rsidRDefault="00323003" w:rsidP="003705D6">
      <w:pPr>
        <w:widowControl w:val="0"/>
        <w:tabs>
          <w:tab w:val="left" w:pos="480"/>
          <w:tab w:val="left" w:pos="3720"/>
        </w:tabs>
        <w:spacing w:line="480" w:lineRule="auto"/>
        <w:ind w:left="446"/>
        <w:rPr>
          <w:rFonts w:ascii="Times New Roman" w:hAnsi="Times New Roman" w:cs="Times New Roman"/>
          <w:b/>
          <w:bCs/>
          <w:color w:val="000000"/>
          <w:sz w:val="24"/>
          <w:szCs w:val="24"/>
        </w:rPr>
      </w:pPr>
      <w:r w:rsidRPr="00453ED4">
        <w:rPr>
          <w:rFonts w:ascii="Times New Roman" w:hAnsi="Times New Roman" w:cs="Times New Roman"/>
          <w:b/>
          <w:bCs/>
          <w:color w:val="264D74"/>
          <w:sz w:val="28"/>
          <w:szCs w:val="28"/>
        </w:rPr>
        <w:t>Applicable Function(s):</w:t>
      </w:r>
      <w:r w:rsidR="00B7064D">
        <w:rPr>
          <w:rFonts w:ascii="Times New Roman" w:hAnsi="Times New Roman" w:cs="Times New Roman"/>
          <w:b/>
          <w:bCs/>
          <w:color w:val="264D74"/>
          <w:sz w:val="24"/>
          <w:szCs w:val="24"/>
        </w:rPr>
        <w:t xml:space="preserve"> </w:t>
      </w:r>
      <w:r w:rsidR="00B7064D" w:rsidRPr="009C039C">
        <w:rPr>
          <w:rFonts w:ascii="Times New Roman" w:hAnsi="Times New Roman" w:cs="Times New Roman"/>
          <w:b/>
          <w:bCs/>
          <w:color w:val="000000"/>
          <w:sz w:val="24"/>
          <w:szCs w:val="24"/>
        </w:rPr>
        <w:t xml:space="preserve"> </w:t>
      </w:r>
      <w:r w:rsidR="005136A0" w:rsidRPr="00DA2109">
        <w:rPr>
          <w:rFonts w:ascii="Times New Roman" w:hAnsi="Times New Roman" w:cs="Times New Roman"/>
          <w:bCs/>
          <w:color w:val="000000"/>
          <w:sz w:val="24"/>
          <w:szCs w:val="24"/>
        </w:rPr>
        <w:t>TOP,</w:t>
      </w:r>
      <w:r w:rsidR="00B7064D" w:rsidRPr="00DA2109">
        <w:rPr>
          <w:rFonts w:ascii="Times New Roman" w:hAnsi="Times New Roman" w:cs="Times New Roman"/>
          <w:bCs/>
          <w:color w:val="000000"/>
          <w:sz w:val="24"/>
          <w:szCs w:val="24"/>
        </w:rPr>
        <w:t xml:space="preserve"> </w:t>
      </w:r>
      <w:r w:rsidR="00B258AF" w:rsidRPr="00DA2109">
        <w:rPr>
          <w:rFonts w:ascii="Times New Roman" w:hAnsi="Times New Roman" w:cs="Times New Roman"/>
          <w:bCs/>
          <w:color w:val="000000"/>
          <w:sz w:val="24"/>
          <w:szCs w:val="24"/>
        </w:rPr>
        <w:t xml:space="preserve">BA, </w:t>
      </w:r>
      <w:r w:rsidR="005136A0" w:rsidRPr="00DA2109">
        <w:rPr>
          <w:rFonts w:ascii="Times New Roman" w:hAnsi="Times New Roman" w:cs="Times New Roman"/>
          <w:bCs/>
          <w:color w:val="000000"/>
          <w:sz w:val="24"/>
          <w:szCs w:val="24"/>
        </w:rPr>
        <w:t>RC</w:t>
      </w:r>
      <w:r w:rsidR="00861282" w:rsidRPr="00DA2109">
        <w:rPr>
          <w:rFonts w:ascii="Times New Roman" w:hAnsi="Times New Roman" w:cs="Times New Roman"/>
          <w:bCs/>
          <w:color w:val="000000"/>
          <w:sz w:val="24"/>
          <w:szCs w:val="24"/>
        </w:rPr>
        <w:t>, NERCNet User Organizations</w:t>
      </w:r>
    </w:p>
    <w:p w:rsidR="00A74C27" w:rsidRPr="00453ED4" w:rsidRDefault="00A74C27" w:rsidP="003705D6">
      <w:pPr>
        <w:widowControl w:val="0"/>
        <w:tabs>
          <w:tab w:val="left" w:pos="90"/>
          <w:tab w:val="left" w:pos="720"/>
        </w:tabs>
        <w:spacing w:line="480" w:lineRule="auto"/>
        <w:ind w:left="446"/>
        <w:rPr>
          <w:rFonts w:ascii="Times New Roman" w:hAnsi="Times New Roman" w:cs="Times New Roman"/>
          <w:b/>
          <w:sz w:val="28"/>
          <w:szCs w:val="28"/>
        </w:rPr>
      </w:pPr>
      <w:r w:rsidRPr="00453ED4">
        <w:rPr>
          <w:rFonts w:ascii="Times New Roman" w:hAnsi="Times New Roman" w:cs="Times New Roman"/>
          <w:b/>
          <w:color w:val="17365D"/>
          <w:sz w:val="28"/>
          <w:szCs w:val="28"/>
        </w:rPr>
        <w:t>Auditors:</w:t>
      </w:r>
      <w:r w:rsidRPr="00453ED4">
        <w:rPr>
          <w:rFonts w:ascii="Times New Roman" w:hAnsi="Times New Roman" w:cs="Times New Roman"/>
          <w:b/>
          <w:sz w:val="28"/>
          <w:szCs w:val="28"/>
        </w:rPr>
        <w:tab/>
      </w:r>
    </w:p>
    <w:p w:rsidR="00DA2109" w:rsidRDefault="00DA2109" w:rsidP="00DA2109">
      <w:pPr>
        <w:widowControl w:val="0"/>
        <w:tabs>
          <w:tab w:val="left" w:pos="90"/>
          <w:tab w:val="left" w:pos="720"/>
        </w:tabs>
        <w:ind w:left="446"/>
        <w:rPr>
          <w:b/>
          <w:bCs/>
          <w:color w:val="264D74"/>
          <w:sz w:val="24"/>
          <w:szCs w:val="24"/>
        </w:rPr>
      </w:pPr>
    </w:p>
    <w:p w:rsidR="000F5E13" w:rsidRDefault="000F5E13" w:rsidP="000F5E13">
      <w:pPr>
        <w:widowControl w:val="0"/>
        <w:tabs>
          <w:tab w:val="left" w:pos="60"/>
        </w:tabs>
        <w:spacing w:line="294" w:lineRule="exact"/>
        <w:rPr>
          <w:rFonts w:ascii="Times New Roman" w:hAnsi="Times New Roman" w:cs="Times New Roman"/>
          <w:b/>
          <w:bCs/>
          <w:color w:val="264D74"/>
          <w:sz w:val="24"/>
          <w:szCs w:val="24"/>
        </w:rPr>
      </w:pPr>
    </w:p>
    <w:p w:rsidR="00DA2109" w:rsidRPr="009C039C" w:rsidRDefault="00DA2109"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C8015D" w:rsidRDefault="00C8015D" w:rsidP="00861282">
      <w:pPr>
        <w:widowControl w:val="0"/>
        <w:tabs>
          <w:tab w:val="left" w:pos="120"/>
        </w:tabs>
        <w:spacing w:line="331" w:lineRule="exact"/>
        <w:rPr>
          <w:rFonts w:ascii="Times New Roman" w:hAnsi="Times New Roman" w:cs="Times New Roman"/>
          <w:b/>
          <w:bCs/>
          <w:color w:val="003366"/>
          <w:sz w:val="24"/>
          <w:szCs w:val="24"/>
        </w:rPr>
      </w:pPr>
    </w:p>
    <w:p w:rsidR="00861282" w:rsidRPr="00453ED4" w:rsidRDefault="00861282" w:rsidP="00861282">
      <w:pPr>
        <w:widowControl w:val="0"/>
        <w:tabs>
          <w:tab w:val="left" w:pos="120"/>
        </w:tabs>
        <w:spacing w:line="331" w:lineRule="exact"/>
        <w:rPr>
          <w:rFonts w:ascii="Times New Roman" w:hAnsi="Times New Roman" w:cs="Times New Roman"/>
          <w:b/>
          <w:bCs/>
          <w:color w:val="003366"/>
          <w:sz w:val="28"/>
          <w:szCs w:val="28"/>
        </w:rPr>
      </w:pPr>
      <w:r w:rsidRPr="00453ED4">
        <w:rPr>
          <w:rFonts w:ascii="Times New Roman" w:hAnsi="Times New Roman" w:cs="Times New Roman"/>
          <w:b/>
          <w:bCs/>
          <w:color w:val="003366"/>
          <w:sz w:val="28"/>
          <w:szCs w:val="28"/>
        </w:rPr>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Pr="00453ED4" w:rsidRDefault="00AD5422" w:rsidP="00AD5422">
      <w:pPr>
        <w:pStyle w:val="Heading1"/>
        <w:rPr>
          <w:bCs/>
          <w:color w:val="003366"/>
          <w:sz w:val="48"/>
          <w:szCs w:val="48"/>
        </w:rPr>
      </w:pPr>
      <w:r w:rsidRPr="00453ED4">
        <w:rPr>
          <w:bCs/>
          <w:color w:val="003366"/>
          <w:sz w:val="48"/>
          <w:szCs w:val="48"/>
        </w:rPr>
        <w:lastRenderedPageBreak/>
        <w:t>Subject Matter Experts</w:t>
      </w:r>
    </w:p>
    <w:p w:rsidR="002F0A18" w:rsidRDefault="002F0A18"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DA2109" w:rsidRDefault="00AD5422" w:rsidP="00404D27">
            <w:pPr>
              <w:widowControl w:val="0"/>
              <w:tabs>
                <w:tab w:val="center" w:pos="5400"/>
              </w:tabs>
              <w:spacing w:line="468" w:lineRule="exact"/>
              <w:rPr>
                <w:rFonts w:ascii="Times New Roman" w:hAnsi="Times New Roman" w:cs="Times New Roman"/>
                <w:b/>
                <w:bCs/>
                <w:sz w:val="24"/>
                <w:szCs w:val="24"/>
              </w:rPr>
            </w:pPr>
            <w:r w:rsidRPr="00DA2109">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AD5422" w:rsidRPr="00DA2109" w:rsidRDefault="00AD5422" w:rsidP="00404D27">
            <w:pPr>
              <w:widowControl w:val="0"/>
              <w:tabs>
                <w:tab w:val="center" w:pos="5400"/>
              </w:tabs>
              <w:spacing w:line="468" w:lineRule="exact"/>
              <w:jc w:val="center"/>
              <w:rPr>
                <w:rFonts w:ascii="Times New Roman" w:hAnsi="Times New Roman" w:cs="Times New Roman"/>
                <w:b/>
                <w:bCs/>
                <w:sz w:val="24"/>
                <w:szCs w:val="24"/>
              </w:rPr>
            </w:pPr>
            <w:r w:rsidRPr="00DA2109">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AD5422" w:rsidRPr="00DA2109" w:rsidRDefault="00AD5422" w:rsidP="00404D27">
            <w:pPr>
              <w:widowControl w:val="0"/>
              <w:tabs>
                <w:tab w:val="center" w:pos="5400"/>
              </w:tabs>
              <w:spacing w:line="468" w:lineRule="exact"/>
              <w:jc w:val="center"/>
              <w:rPr>
                <w:rFonts w:ascii="Times New Roman" w:hAnsi="Times New Roman" w:cs="Times New Roman"/>
                <w:b/>
                <w:bCs/>
                <w:sz w:val="24"/>
                <w:szCs w:val="24"/>
              </w:rPr>
            </w:pPr>
            <w:r w:rsidRPr="00DA2109">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AD5422" w:rsidRPr="00DA2109" w:rsidRDefault="00AD5422" w:rsidP="00404D27">
            <w:pPr>
              <w:widowControl w:val="0"/>
              <w:tabs>
                <w:tab w:val="center" w:pos="5400"/>
              </w:tabs>
              <w:spacing w:line="468" w:lineRule="exact"/>
              <w:jc w:val="center"/>
              <w:rPr>
                <w:rFonts w:ascii="Times New Roman" w:hAnsi="Times New Roman" w:cs="Times New Roman"/>
                <w:b/>
                <w:bCs/>
                <w:sz w:val="24"/>
                <w:szCs w:val="24"/>
              </w:rPr>
            </w:pPr>
            <w:r w:rsidRPr="00DA2109">
              <w:rPr>
                <w:rFonts w:ascii="Times New Roman" w:hAnsi="Times New Roman" w:cs="Times New Roman"/>
                <w:b/>
                <w:bCs/>
                <w:sz w:val="24"/>
                <w:szCs w:val="24"/>
              </w:rPr>
              <w:t>Requirement</w:t>
            </w:r>
          </w:p>
        </w:tc>
      </w:tr>
      <w:tr w:rsidR="00AD5422" w:rsidRPr="008374A0" w:rsidTr="00404D27">
        <w:tc>
          <w:tcPr>
            <w:tcW w:w="3528" w:type="dxa"/>
            <w:tcBorders>
              <w:left w:val="nil"/>
              <w:right w:val="nil"/>
            </w:tcBorders>
            <w:shd w:val="clear" w:color="auto" w:fill="D3DFEE"/>
          </w:tcPr>
          <w:p w:rsidR="00AD5422" w:rsidRPr="00DA2109" w:rsidRDefault="00AD5422" w:rsidP="00404D27">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r>
      <w:tr w:rsidR="00AD5422" w:rsidRPr="008374A0" w:rsidTr="00404D27">
        <w:tc>
          <w:tcPr>
            <w:tcW w:w="3528" w:type="dxa"/>
          </w:tcPr>
          <w:p w:rsidR="00AD5422" w:rsidRPr="00DA2109" w:rsidRDefault="00AD5422" w:rsidP="00404D27">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2520" w:type="dxa"/>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1440" w:type="dxa"/>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DA2109" w:rsidRDefault="00AD5422" w:rsidP="00404D27">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AD5422" w:rsidRPr="00DA2109" w:rsidRDefault="00AD5422" w:rsidP="00404D27">
            <w:pPr>
              <w:widowControl w:val="0"/>
              <w:tabs>
                <w:tab w:val="center" w:pos="5400"/>
              </w:tabs>
              <w:spacing w:line="468" w:lineRule="exact"/>
              <w:rPr>
                <w:rFonts w:ascii="Times New Roman" w:hAnsi="Times New Roman" w:cs="Times New Roman"/>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AD5422" w:rsidRDefault="00AD5422" w:rsidP="00AD5422">
      <w:pPr>
        <w:widowControl w:val="0"/>
        <w:tabs>
          <w:tab w:val="left" w:pos="120"/>
        </w:tabs>
        <w:spacing w:line="331" w:lineRule="exact"/>
        <w:rPr>
          <w:rFonts w:ascii="Times New Roman" w:hAnsi="Times New Roman" w:cs="Times New Roman"/>
          <w:b/>
          <w:bCs/>
          <w:sz w:val="24"/>
          <w:szCs w:val="24"/>
        </w:rPr>
      </w:pPr>
    </w:p>
    <w:p w:rsidR="00012CBD" w:rsidRDefault="00012CBD" w:rsidP="00C23A94">
      <w:pPr>
        <w:pStyle w:val="Heading1"/>
      </w:pPr>
    </w:p>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Default="00404641" w:rsidP="00404641"/>
    <w:p w:rsidR="00404641" w:rsidRPr="00404641" w:rsidRDefault="00404641" w:rsidP="00404641"/>
    <w:p w:rsidR="00012CBD" w:rsidRDefault="00012CBD" w:rsidP="00C23A94">
      <w:pPr>
        <w:pStyle w:val="Heading1"/>
      </w:pPr>
    </w:p>
    <w:p w:rsidR="00C23A94" w:rsidRPr="00453ED4" w:rsidRDefault="00C23A94" w:rsidP="00C23A94">
      <w:pPr>
        <w:pStyle w:val="Heading1"/>
        <w:rPr>
          <w:sz w:val="48"/>
          <w:szCs w:val="48"/>
        </w:rPr>
      </w:pPr>
      <w:r w:rsidRPr="00453ED4">
        <w:rPr>
          <w:sz w:val="48"/>
          <w:szCs w:val="48"/>
        </w:rPr>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404641" w:rsidRPr="00ED20E3" w:rsidRDefault="00404641" w:rsidP="00404641">
      <w:pPr>
        <w:widowControl w:val="0"/>
        <w:shd w:val="clear" w:color="auto" w:fill="D3DCE9"/>
        <w:spacing w:line="120" w:lineRule="exact"/>
        <w:rPr>
          <w:rFonts w:ascii="Times New Roman" w:hAnsi="Times New Roman" w:cs="Times New Roman"/>
          <w:sz w:val="24"/>
          <w:szCs w:val="24"/>
        </w:rPr>
      </w:pPr>
    </w:p>
    <w:p w:rsidR="00404641" w:rsidRPr="00453ED4" w:rsidRDefault="00404641" w:rsidP="00404641">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453ED4">
        <w:rPr>
          <w:rFonts w:ascii="Times New Roman" w:hAnsi="Times New Roman" w:cs="Times New Roman"/>
          <w:sz w:val="28"/>
          <w:szCs w:val="28"/>
        </w:rPr>
        <w:tab/>
      </w:r>
      <w:r w:rsidRPr="00453ED4">
        <w:rPr>
          <w:rFonts w:ascii="Times New Roman" w:hAnsi="Times New Roman" w:cs="Times New Roman"/>
          <w:b/>
          <w:bCs/>
          <w:color w:val="264D74"/>
          <w:sz w:val="28"/>
          <w:szCs w:val="28"/>
        </w:rPr>
        <w:t>COM-001-1.1 — Telecommunications</w:t>
      </w:r>
    </w:p>
    <w:p w:rsidR="00404641" w:rsidRPr="00ED20E3" w:rsidRDefault="00404641" w:rsidP="00404641">
      <w:pPr>
        <w:widowControl w:val="0"/>
        <w:shd w:val="clear" w:color="auto" w:fill="D3DCE9"/>
        <w:spacing w:line="135" w:lineRule="exact"/>
        <w:rPr>
          <w:rFonts w:ascii="Times New Roman" w:hAnsi="Times New Roman" w:cs="Times New Roman"/>
          <w:sz w:val="24"/>
          <w:szCs w:val="24"/>
        </w:rPr>
      </w:pPr>
    </w:p>
    <w:p w:rsidR="00E8453A" w:rsidRPr="009C039C" w:rsidRDefault="00E8453A">
      <w:pPr>
        <w:widowControl w:val="0"/>
        <w:spacing w:line="120" w:lineRule="exact"/>
        <w:rPr>
          <w:rFonts w:ascii="Times New Roman" w:hAnsi="Times New Roman" w:cs="Times New Roman"/>
          <w:sz w:val="24"/>
          <w:szCs w:val="24"/>
        </w:rPr>
      </w:pPr>
    </w:p>
    <w:p w:rsidR="00012CBD" w:rsidRDefault="00012CBD">
      <w:pPr>
        <w:widowControl w:val="0"/>
        <w:tabs>
          <w:tab w:val="left" w:pos="840"/>
        </w:tabs>
        <w:spacing w:line="294" w:lineRule="exact"/>
        <w:rPr>
          <w:rFonts w:ascii="Times New Roman" w:hAnsi="Times New Roman" w:cs="Times New Roman"/>
          <w:b/>
          <w:bCs/>
          <w:color w:val="264D74"/>
          <w:sz w:val="24"/>
          <w:szCs w:val="24"/>
        </w:rPr>
      </w:pPr>
    </w:p>
    <w:p w:rsidR="00E8453A" w:rsidRPr="00453ED4" w:rsidRDefault="00E8453A">
      <w:pPr>
        <w:widowControl w:val="0"/>
        <w:tabs>
          <w:tab w:val="left" w:pos="840"/>
        </w:tabs>
        <w:spacing w:line="294" w:lineRule="exact"/>
        <w:rPr>
          <w:rFonts w:ascii="Times New Roman" w:hAnsi="Times New Roman" w:cs="Times New Roman"/>
          <w:b/>
          <w:bCs/>
          <w:color w:val="264D74"/>
          <w:sz w:val="28"/>
          <w:szCs w:val="28"/>
        </w:rPr>
      </w:pPr>
      <w:r w:rsidRPr="00453ED4">
        <w:rPr>
          <w:rFonts w:ascii="Times New Roman" w:hAnsi="Times New Roman" w:cs="Times New Roman"/>
          <w:b/>
          <w:bCs/>
          <w:color w:val="264D74"/>
          <w:sz w:val="28"/>
          <w:szCs w:val="28"/>
        </w:rPr>
        <w:t xml:space="preserve">Purpose: </w:t>
      </w:r>
    </w:p>
    <w:p w:rsidR="00E8453A" w:rsidRPr="009C039C" w:rsidRDefault="00E8453A" w:rsidP="00756289">
      <w:pPr>
        <w:widowControl w:val="0"/>
        <w:tabs>
          <w:tab w:val="left" w:pos="84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Each Reliability Coordinator, Transmission Operator and Balancing Authority needs adequate and reliable telecommunications facilities int</w:t>
      </w:r>
      <w:r w:rsidR="00756289" w:rsidRPr="009C039C">
        <w:rPr>
          <w:rFonts w:ascii="Times New Roman" w:hAnsi="Times New Roman" w:cs="Times New Roman"/>
          <w:color w:val="000000"/>
          <w:sz w:val="24"/>
          <w:szCs w:val="24"/>
        </w:rPr>
        <w:t xml:space="preserve">ernally and with others for the </w:t>
      </w:r>
      <w:r w:rsidRPr="009C039C">
        <w:rPr>
          <w:rFonts w:ascii="Times New Roman" w:hAnsi="Times New Roman" w:cs="Times New Roman"/>
          <w:color w:val="000000"/>
          <w:sz w:val="24"/>
          <w:szCs w:val="24"/>
        </w:rPr>
        <w:t>exchange of Interconnection and operating information necessary to maintain reliability.</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7C44D6" w:rsidRPr="00453ED4" w:rsidRDefault="00E8453A" w:rsidP="007C44D6">
      <w:pPr>
        <w:widowControl w:val="0"/>
        <w:tabs>
          <w:tab w:val="left" w:pos="840"/>
        </w:tabs>
        <w:spacing w:line="294" w:lineRule="exact"/>
        <w:rPr>
          <w:rFonts w:ascii="Times New Roman" w:hAnsi="Times New Roman" w:cs="Times New Roman"/>
          <w:sz w:val="28"/>
          <w:szCs w:val="28"/>
        </w:rPr>
      </w:pPr>
      <w:r w:rsidRPr="00453ED4">
        <w:rPr>
          <w:rFonts w:ascii="Times New Roman" w:hAnsi="Times New Roman" w:cs="Times New Roman"/>
          <w:b/>
          <w:bCs/>
          <w:color w:val="264D74"/>
          <w:sz w:val="28"/>
          <w:szCs w:val="28"/>
        </w:rPr>
        <w:t>Applicability:</w:t>
      </w:r>
    </w:p>
    <w:p w:rsidR="007C44D6" w:rsidRPr="009C039C" w:rsidRDefault="007C44D6" w:rsidP="005916FC">
      <w:pPr>
        <w:widowControl w:val="0"/>
        <w:tabs>
          <w:tab w:val="left" w:pos="900"/>
        </w:tabs>
        <w:rPr>
          <w:rFonts w:ascii="Times New Roman" w:hAnsi="Times New Roman" w:cs="Times New Roman"/>
          <w:sz w:val="24"/>
          <w:szCs w:val="24"/>
        </w:rPr>
      </w:pPr>
      <w:r w:rsidRPr="009C039C">
        <w:rPr>
          <w:rFonts w:ascii="Times New Roman" w:hAnsi="Times New Roman" w:cs="Times New Roman"/>
          <w:color w:val="000000"/>
          <w:sz w:val="24"/>
          <w:szCs w:val="24"/>
        </w:rPr>
        <w:tab/>
        <w:t>Transmission Operator</w:t>
      </w:r>
      <w:r w:rsidR="009C039C">
        <w:rPr>
          <w:rFonts w:ascii="Times New Roman" w:hAnsi="Times New Roman" w:cs="Times New Roman"/>
          <w:color w:val="000000"/>
          <w:sz w:val="24"/>
          <w:szCs w:val="24"/>
        </w:rPr>
        <w:t>s</w:t>
      </w:r>
    </w:p>
    <w:p w:rsidR="00E8453A" w:rsidRPr="009C039C" w:rsidRDefault="007C44D6" w:rsidP="005916FC">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r w:rsidR="009C039C">
        <w:rPr>
          <w:rFonts w:ascii="Times New Roman" w:hAnsi="Times New Roman" w:cs="Times New Roman"/>
          <w:color w:val="000000"/>
          <w:sz w:val="24"/>
          <w:szCs w:val="24"/>
        </w:rPr>
        <w:t>Balancing Authorities</w:t>
      </w:r>
    </w:p>
    <w:p w:rsidR="00E8453A" w:rsidRPr="009C039C" w:rsidRDefault="00E8453A" w:rsidP="005916FC">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sz w:val="24"/>
          <w:szCs w:val="24"/>
        </w:rPr>
        <w:tab/>
      </w:r>
      <w:r w:rsidRPr="009C039C">
        <w:rPr>
          <w:rFonts w:ascii="Times New Roman" w:hAnsi="Times New Roman" w:cs="Times New Roman"/>
          <w:color w:val="000000"/>
          <w:sz w:val="24"/>
          <w:szCs w:val="24"/>
        </w:rPr>
        <w:t>Reliability Coordinator</w:t>
      </w:r>
      <w:r w:rsidR="009C039C">
        <w:rPr>
          <w:rFonts w:ascii="Times New Roman" w:hAnsi="Times New Roman" w:cs="Times New Roman"/>
          <w:color w:val="000000"/>
          <w:sz w:val="24"/>
          <w:szCs w:val="24"/>
        </w:rPr>
        <w:t>s</w:t>
      </w:r>
    </w:p>
    <w:p w:rsidR="00861282" w:rsidRPr="009C039C" w:rsidRDefault="00861282">
      <w:pPr>
        <w:widowControl w:val="0"/>
        <w:tabs>
          <w:tab w:val="left" w:pos="900"/>
        </w:tabs>
        <w:spacing w:line="290" w:lineRule="exact"/>
        <w:rPr>
          <w:rFonts w:ascii="Times New Roman" w:hAnsi="Times New Roman" w:cs="Times New Roman"/>
          <w:color w:val="000000"/>
          <w:sz w:val="24"/>
          <w:szCs w:val="24"/>
        </w:rPr>
      </w:pPr>
      <w:r w:rsidRPr="009C039C">
        <w:rPr>
          <w:rFonts w:ascii="Times New Roman" w:hAnsi="Times New Roman" w:cs="Times New Roman"/>
          <w:color w:val="000000"/>
          <w:sz w:val="24"/>
          <w:szCs w:val="24"/>
        </w:rPr>
        <w:tab/>
        <w:t>NERCNet User Organizations</w:t>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E63672">
        <w:rPr>
          <w:rFonts w:ascii="Times New Roman" w:hAnsi="Times New Roman" w:cs="Times New Roman"/>
          <w:b/>
          <w:bCs/>
          <w:color w:val="000000"/>
          <w:sz w:val="24"/>
          <w:szCs w:val="24"/>
        </w:rPr>
        <w:t>10/29/2008</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E63672">
        <w:rPr>
          <w:rFonts w:ascii="Times New Roman" w:hAnsi="Times New Roman" w:cs="Times New Roman"/>
          <w:b/>
          <w:bCs/>
          <w:color w:val="000000"/>
          <w:sz w:val="24"/>
          <w:szCs w:val="24"/>
        </w:rPr>
        <w:t>5/13</w:t>
      </w:r>
      <w:r w:rsidRPr="009C039C">
        <w:rPr>
          <w:rFonts w:ascii="Times New Roman" w:hAnsi="Times New Roman" w:cs="Times New Roman"/>
          <w:b/>
          <w:bCs/>
          <w:color w:val="000000"/>
          <w:sz w:val="24"/>
          <w:szCs w:val="24"/>
        </w:rPr>
        <w:t>/</w:t>
      </w:r>
      <w:r w:rsidR="00E63672">
        <w:rPr>
          <w:rFonts w:ascii="Times New Roman" w:hAnsi="Times New Roman" w:cs="Times New Roman"/>
          <w:b/>
          <w:bCs/>
          <w:color w:val="000000"/>
          <w:sz w:val="24"/>
          <w:szCs w:val="24"/>
        </w:rPr>
        <w:t>2009</w:t>
      </w:r>
    </w:p>
    <w:p w:rsidR="00861282" w:rsidRPr="009C039C" w:rsidRDefault="00861282" w:rsidP="00861282">
      <w:pPr>
        <w:widowControl w:val="0"/>
        <w:tabs>
          <w:tab w:val="left" w:pos="840"/>
        </w:tabs>
        <w:spacing w:line="120" w:lineRule="exact"/>
        <w:rPr>
          <w:rFonts w:ascii="Times New Roman" w:hAnsi="Times New Roman" w:cs="Times New Roman"/>
          <w:sz w:val="24"/>
          <w:szCs w:val="24"/>
        </w:rPr>
      </w:pP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9C039C">
            <w:rPr>
              <w:rFonts w:ascii="Times New Roman" w:hAnsi="Times New Roman" w:cs="Times New Roman"/>
              <w:b/>
              <w:bCs/>
              <w:color w:val="000000"/>
              <w:sz w:val="24"/>
              <w:szCs w:val="24"/>
            </w:rPr>
            <w:t>United States</w:t>
          </w:r>
        </w:smartTag>
      </w:smartTag>
      <w:r w:rsidRPr="009C039C">
        <w:rPr>
          <w:rFonts w:ascii="Times New Roman" w:hAnsi="Times New Roman" w:cs="Times New Roman"/>
          <w:b/>
          <w:bCs/>
          <w:color w:val="000000"/>
          <w:sz w:val="24"/>
          <w:szCs w:val="24"/>
        </w:rPr>
        <w:t xml:space="preserve">: </w:t>
      </w:r>
      <w:r w:rsidR="00E63672">
        <w:rPr>
          <w:rFonts w:ascii="Times New Roman" w:hAnsi="Times New Roman" w:cs="Times New Roman"/>
          <w:b/>
          <w:bCs/>
          <w:color w:val="000000"/>
          <w:sz w:val="24"/>
          <w:szCs w:val="24"/>
        </w:rPr>
        <w:t>5/13</w:t>
      </w:r>
      <w:r w:rsidRPr="009C039C">
        <w:rPr>
          <w:rFonts w:ascii="Times New Roman" w:hAnsi="Times New Roman" w:cs="Times New Roman"/>
          <w:b/>
          <w:bCs/>
          <w:color w:val="000000"/>
          <w:sz w:val="24"/>
          <w:szCs w:val="24"/>
        </w:rPr>
        <w:t>/200</w:t>
      </w:r>
      <w:r w:rsidR="00E63672">
        <w:rPr>
          <w:rFonts w:ascii="Times New Roman" w:hAnsi="Times New Roman" w:cs="Times New Roman"/>
          <w:b/>
          <w:bCs/>
          <w:color w:val="000000"/>
          <w:sz w:val="24"/>
          <w:szCs w:val="24"/>
        </w:rPr>
        <w:t>9</w:t>
      </w:r>
    </w:p>
    <w:p w:rsidR="005916FC" w:rsidRDefault="005916FC">
      <w:pPr>
        <w:widowControl w:val="0"/>
        <w:spacing w:line="334" w:lineRule="exact"/>
        <w:rPr>
          <w:rFonts w:ascii="Times New Roman" w:hAnsi="Times New Roman" w:cs="Times New Roman"/>
          <w:b/>
          <w:bCs/>
          <w:color w:val="264D74"/>
          <w:sz w:val="24"/>
          <w:szCs w:val="24"/>
        </w:rPr>
      </w:pPr>
    </w:p>
    <w:p w:rsidR="00012CBD" w:rsidRDefault="00012CBD">
      <w:pPr>
        <w:widowControl w:val="0"/>
        <w:spacing w:line="334" w:lineRule="exact"/>
        <w:rPr>
          <w:rFonts w:ascii="Times New Roman" w:hAnsi="Times New Roman" w:cs="Times New Roman"/>
          <w:b/>
          <w:bCs/>
          <w:color w:val="264D74"/>
          <w:sz w:val="24"/>
          <w:szCs w:val="24"/>
        </w:rPr>
      </w:pPr>
    </w:p>
    <w:p w:rsidR="00756289" w:rsidRPr="00453ED4" w:rsidRDefault="00756289">
      <w:pPr>
        <w:widowControl w:val="0"/>
        <w:spacing w:line="334" w:lineRule="exact"/>
        <w:rPr>
          <w:rFonts w:ascii="Times New Roman" w:hAnsi="Times New Roman" w:cs="Times New Roman"/>
          <w:sz w:val="28"/>
          <w:szCs w:val="28"/>
        </w:rPr>
      </w:pPr>
      <w:r w:rsidRPr="00453ED4">
        <w:rPr>
          <w:rFonts w:ascii="Times New Roman" w:hAnsi="Times New Roman" w:cs="Times New Roman"/>
          <w:b/>
          <w:bCs/>
          <w:color w:val="264D74"/>
          <w:sz w:val="28"/>
          <w:szCs w:val="28"/>
        </w:rPr>
        <w:t>Requirements</w:t>
      </w:r>
      <w:r w:rsidRPr="00453ED4">
        <w:rPr>
          <w:rFonts w:ascii="Times New Roman" w:hAnsi="Times New Roman" w:cs="Times New Roman"/>
          <w:sz w:val="28"/>
          <w:szCs w:val="28"/>
        </w:rPr>
        <w:t>:</w:t>
      </w:r>
    </w:p>
    <w:p w:rsidR="00E8453A" w:rsidRPr="009C039C" w:rsidRDefault="00E8453A">
      <w:pPr>
        <w:widowControl w:val="0"/>
        <w:spacing w:line="240" w:lineRule="exact"/>
        <w:rPr>
          <w:rFonts w:ascii="Times New Roman" w:hAnsi="Times New Roman" w:cs="Times New Roman"/>
          <w:sz w:val="24"/>
          <w:szCs w:val="24"/>
        </w:rPr>
      </w:pPr>
    </w:p>
    <w:p w:rsidR="00756289" w:rsidRDefault="00756289" w:rsidP="00756289">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R1.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Reliability Coordinator, Transmission Operator and Balancing Authority shall provide adequate and reliable telecommunications facilities for the exchange of Interconnection and operating information:</w:t>
      </w:r>
    </w:p>
    <w:p w:rsidR="009C039C" w:rsidRPr="009C039C" w:rsidRDefault="009C039C" w:rsidP="00756289">
      <w:pPr>
        <w:tabs>
          <w:tab w:val="left" w:pos="720"/>
        </w:tabs>
        <w:ind w:left="720" w:hanging="720"/>
        <w:rPr>
          <w:rFonts w:ascii="Times New Roman" w:hAnsi="Times New Roman" w:cs="Times New Roman"/>
          <w:sz w:val="24"/>
          <w:szCs w:val="24"/>
        </w:rPr>
      </w:pPr>
    </w:p>
    <w:p w:rsidR="009C039C" w:rsidRDefault="009C039C" w:rsidP="00756289">
      <w:pPr>
        <w:tabs>
          <w:tab w:val="left" w:pos="720"/>
          <w:tab w:val="left" w:pos="1350"/>
        </w:tabs>
        <w:ind w:left="1980" w:hanging="1980"/>
        <w:rPr>
          <w:rFonts w:ascii="Times New Roman" w:hAnsi="Times New Roman" w:cs="Times New Roman"/>
          <w:sz w:val="24"/>
          <w:szCs w:val="24"/>
        </w:rPr>
      </w:pPr>
      <w:r>
        <w:rPr>
          <w:rFonts w:ascii="Times New Roman" w:hAnsi="Times New Roman" w:cs="Times New Roman"/>
          <w:b/>
          <w:bCs/>
          <w:sz w:val="24"/>
          <w:szCs w:val="24"/>
        </w:rPr>
        <w:tab/>
      </w:r>
      <w:r w:rsidR="00DA2109">
        <w:rPr>
          <w:rFonts w:ascii="Times New Roman" w:hAnsi="Times New Roman" w:cs="Times New Roman"/>
          <w:b/>
          <w:bCs/>
          <w:sz w:val="24"/>
          <w:szCs w:val="24"/>
        </w:rPr>
        <w:t>R1.1.</w:t>
      </w:r>
      <w:r w:rsidR="00756289" w:rsidRPr="009C039C">
        <w:rPr>
          <w:rFonts w:ascii="Times New Roman" w:hAnsi="Times New Roman" w:cs="Times New Roman"/>
          <w:b/>
          <w:bCs/>
          <w:sz w:val="24"/>
          <w:szCs w:val="24"/>
        </w:rPr>
        <w:tab/>
      </w:r>
      <w:r w:rsidR="00DA2109">
        <w:rPr>
          <w:rFonts w:ascii="Times New Roman" w:hAnsi="Times New Roman" w:cs="Times New Roman"/>
          <w:sz w:val="24"/>
          <w:szCs w:val="24"/>
        </w:rPr>
        <w:t>Internally</w:t>
      </w:r>
    </w:p>
    <w:p w:rsidR="009C039C" w:rsidRDefault="009C039C" w:rsidP="00756289">
      <w:pPr>
        <w:tabs>
          <w:tab w:val="left" w:pos="720"/>
          <w:tab w:val="left" w:pos="1350"/>
        </w:tabs>
        <w:ind w:left="1980" w:hanging="1980"/>
        <w:rPr>
          <w:rFonts w:ascii="Times New Roman" w:hAnsi="Times New Roman" w:cs="Times New Roman"/>
          <w:b/>
          <w:bCs/>
          <w:sz w:val="24"/>
          <w:szCs w:val="24"/>
        </w:rPr>
      </w:pPr>
    </w:p>
    <w:p w:rsidR="009C039C" w:rsidRDefault="00756289" w:rsidP="00756289">
      <w:pPr>
        <w:tabs>
          <w:tab w:val="left" w:pos="720"/>
          <w:tab w:val="left" w:pos="1350"/>
        </w:tabs>
        <w:ind w:left="1980" w:hanging="1980"/>
        <w:rPr>
          <w:rFonts w:ascii="Times New Roman" w:hAnsi="Times New Roman" w:cs="Times New Roman"/>
          <w:sz w:val="24"/>
          <w:szCs w:val="24"/>
        </w:rPr>
      </w:pPr>
      <w:r w:rsidRPr="009C039C">
        <w:rPr>
          <w:rFonts w:ascii="Times New Roman" w:hAnsi="Times New Roman" w:cs="Times New Roman"/>
          <w:b/>
          <w:bCs/>
          <w:sz w:val="24"/>
          <w:szCs w:val="24"/>
        </w:rPr>
        <w:tab/>
        <w:t>R1.2</w:t>
      </w:r>
      <w:r w:rsidR="00DA2109">
        <w:rPr>
          <w:rFonts w:ascii="Times New Roman" w:hAnsi="Times New Roman" w:cs="Times New Roman"/>
          <w:b/>
          <w:bCs/>
          <w:sz w:val="24"/>
          <w:szCs w:val="24"/>
        </w:rPr>
        <w:t xml:space="preserve">. </w:t>
      </w:r>
      <w:r w:rsidRPr="009C039C">
        <w:rPr>
          <w:rFonts w:ascii="Times New Roman" w:hAnsi="Times New Roman" w:cs="Times New Roman"/>
          <w:sz w:val="24"/>
          <w:szCs w:val="24"/>
        </w:rPr>
        <w:t>Between the Reliability Coordinator and its Transmission Oper</w:t>
      </w:r>
      <w:r w:rsidR="00DA2109">
        <w:rPr>
          <w:rFonts w:ascii="Times New Roman" w:hAnsi="Times New Roman" w:cs="Times New Roman"/>
          <w:sz w:val="24"/>
          <w:szCs w:val="24"/>
        </w:rPr>
        <w:t>ators and Balancing Authorities</w:t>
      </w:r>
    </w:p>
    <w:p w:rsidR="009C039C" w:rsidRDefault="009C039C" w:rsidP="00756289">
      <w:pPr>
        <w:tabs>
          <w:tab w:val="left" w:pos="720"/>
          <w:tab w:val="left" w:pos="1350"/>
        </w:tabs>
        <w:ind w:left="1980" w:hanging="1980"/>
        <w:rPr>
          <w:rFonts w:ascii="Times New Roman" w:hAnsi="Times New Roman" w:cs="Times New Roman"/>
          <w:b/>
          <w:bCs/>
          <w:sz w:val="24"/>
          <w:szCs w:val="24"/>
        </w:rPr>
      </w:pPr>
    </w:p>
    <w:p w:rsidR="009C039C" w:rsidRDefault="00756289"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ab/>
        <w:t xml:space="preserve">R1.3. </w:t>
      </w:r>
      <w:r w:rsidRPr="009C039C">
        <w:rPr>
          <w:rFonts w:ascii="Times New Roman" w:hAnsi="Times New Roman" w:cs="Times New Roman"/>
          <w:b/>
          <w:bCs/>
          <w:sz w:val="24"/>
          <w:szCs w:val="24"/>
        </w:rPr>
        <w:tab/>
      </w:r>
      <w:r w:rsidRPr="009C039C">
        <w:rPr>
          <w:rFonts w:ascii="Times New Roman" w:hAnsi="Times New Roman" w:cs="Times New Roman"/>
          <w:sz w:val="24"/>
          <w:szCs w:val="24"/>
        </w:rPr>
        <w:t xml:space="preserve">With other Reliability Coordinators, Transmission Operators, and Balancing Authorities as </w:t>
      </w:r>
      <w:r w:rsidR="009C039C">
        <w:rPr>
          <w:rFonts w:ascii="Times New Roman" w:hAnsi="Times New Roman" w:cs="Times New Roman"/>
          <w:sz w:val="24"/>
          <w:szCs w:val="24"/>
        </w:rPr>
        <w:t>n</w:t>
      </w:r>
      <w:r w:rsidRPr="009C039C">
        <w:rPr>
          <w:rFonts w:ascii="Times New Roman" w:hAnsi="Times New Roman" w:cs="Times New Roman"/>
          <w:sz w:val="24"/>
          <w:szCs w:val="24"/>
        </w:rPr>
        <w:t>ecessary to maintain reliabil</w:t>
      </w:r>
      <w:r w:rsidR="00DA2109">
        <w:rPr>
          <w:rFonts w:ascii="Times New Roman" w:hAnsi="Times New Roman" w:cs="Times New Roman"/>
          <w:sz w:val="24"/>
          <w:szCs w:val="24"/>
        </w:rPr>
        <w:t>ity</w:t>
      </w:r>
    </w:p>
    <w:p w:rsidR="009C039C" w:rsidRDefault="009C039C" w:rsidP="009C039C">
      <w:pPr>
        <w:tabs>
          <w:tab w:val="left" w:pos="720"/>
        </w:tabs>
        <w:ind w:left="720" w:hanging="720"/>
        <w:rPr>
          <w:rFonts w:ascii="Times New Roman" w:hAnsi="Times New Roman" w:cs="Times New Roman"/>
          <w:b/>
          <w:bCs/>
          <w:sz w:val="24"/>
          <w:szCs w:val="24"/>
        </w:rPr>
      </w:pPr>
    </w:p>
    <w:p w:rsidR="00281790" w:rsidRPr="009C039C" w:rsidRDefault="00756289" w:rsidP="009C039C">
      <w:pPr>
        <w:tabs>
          <w:tab w:val="left" w:pos="720"/>
        </w:tabs>
        <w:ind w:left="720" w:hanging="720"/>
        <w:rPr>
          <w:rFonts w:ascii="Times New Roman" w:hAnsi="Times New Roman" w:cs="Times New Roman"/>
          <w:b/>
          <w:bCs/>
          <w:color w:val="003366"/>
          <w:sz w:val="24"/>
          <w:szCs w:val="24"/>
        </w:rPr>
      </w:pPr>
      <w:r w:rsidRPr="009C039C">
        <w:rPr>
          <w:rFonts w:ascii="Times New Roman" w:hAnsi="Times New Roman" w:cs="Times New Roman"/>
          <w:b/>
          <w:bCs/>
          <w:sz w:val="24"/>
          <w:szCs w:val="24"/>
        </w:rPr>
        <w:tab/>
      </w:r>
      <w:r w:rsidRPr="009C039C">
        <w:rPr>
          <w:rFonts w:ascii="Times New Roman" w:hAnsi="Times New Roman" w:cs="Times New Roman"/>
          <w:b/>
          <w:bCs/>
          <w:sz w:val="24"/>
          <w:szCs w:val="24"/>
        </w:rPr>
        <w:tab/>
        <w:t xml:space="preserve">R1.4. </w:t>
      </w:r>
      <w:r w:rsidRPr="009C039C">
        <w:rPr>
          <w:rFonts w:ascii="Times New Roman" w:hAnsi="Times New Roman" w:cs="Times New Roman"/>
          <w:b/>
          <w:bCs/>
          <w:sz w:val="24"/>
          <w:szCs w:val="24"/>
        </w:rPr>
        <w:tab/>
      </w:r>
      <w:r w:rsidRPr="009C039C">
        <w:rPr>
          <w:rFonts w:ascii="Times New Roman" w:hAnsi="Times New Roman" w:cs="Times New Roman"/>
          <w:sz w:val="24"/>
          <w:szCs w:val="24"/>
        </w:rPr>
        <w:t>Where applicable, these facilities shall be redundant and diversely routed</w:t>
      </w:r>
      <w:r w:rsidRPr="009C039C">
        <w:rPr>
          <w:rFonts w:ascii="Times New Roman" w:hAnsi="Times New Roman" w:cs="Times New Roman"/>
          <w:b/>
          <w:bCs/>
          <w:color w:val="003366"/>
          <w:sz w:val="24"/>
          <w:szCs w:val="24"/>
        </w:rPr>
        <w:t xml:space="preserve"> </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DA2109" w:rsidRDefault="00AD5422" w:rsidP="000F5E13">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F5E13" w:rsidRPr="009C039C" w:rsidRDefault="000F5E13" w:rsidP="000F5E13">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6B38EE" w:rsidRPr="00453ED4" w:rsidRDefault="006B38EE" w:rsidP="00404641">
      <w:pPr>
        <w:pStyle w:val="Heading1"/>
        <w:rPr>
          <w:sz w:val="32"/>
          <w:szCs w:val="32"/>
        </w:rPr>
      </w:pPr>
      <w:r w:rsidRPr="00453ED4">
        <w:rPr>
          <w:sz w:val="32"/>
          <w:szCs w:val="32"/>
        </w:rPr>
        <w:t>R1 Supporting Evidence and Documentation</w:t>
      </w:r>
    </w:p>
    <w:p w:rsidR="006B38EE" w:rsidRPr="006B38EE" w:rsidRDefault="006B38EE" w:rsidP="006B38EE">
      <w:pPr>
        <w:widowControl w:val="0"/>
        <w:spacing w:line="266" w:lineRule="exact"/>
        <w:rPr>
          <w:rFonts w:ascii="Times New Roman" w:hAnsi="Times New Roman" w:cs="Times New Roman"/>
          <w:b/>
          <w:bCs/>
          <w:sz w:val="24"/>
          <w:szCs w:val="24"/>
        </w:rPr>
      </w:pPr>
    </w:p>
    <w:p w:rsidR="006B38EE" w:rsidRPr="006B38EE" w:rsidRDefault="006B38EE" w:rsidP="006B38EE">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6B38EE" w:rsidRPr="006B38EE" w:rsidRDefault="006B38EE" w:rsidP="006B38E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B38EE" w:rsidRPr="006B38EE" w:rsidTr="00DC3C53">
        <w:trPr>
          <w:gridAfter w:val="1"/>
          <w:wAfter w:w="1224" w:type="dxa"/>
          <w:trHeight w:val="945"/>
        </w:trPr>
        <w:tc>
          <w:tcPr>
            <w:tcW w:w="1098" w:type="dxa"/>
            <w:tcBorders>
              <w:top w:val="nil"/>
              <w:left w:val="nil"/>
              <w:bottom w:val="nil"/>
              <w:right w:val="nil"/>
            </w:tcBorders>
          </w:tcPr>
          <w:p w:rsidR="006B38EE" w:rsidRPr="006B38EE" w:rsidRDefault="006B38EE" w:rsidP="00DC3C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B38EE" w:rsidRPr="006B38EE" w:rsidRDefault="006B38EE" w:rsidP="00DC3C5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6B38EE" w:rsidRPr="006B38EE" w:rsidRDefault="006B38EE" w:rsidP="00DC3C5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6B38EE" w:rsidRPr="006B38EE" w:rsidTr="00DC3C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6B38EE" w:rsidRPr="006B38EE" w:rsidTr="00DC3C53">
        <w:tblPrEx>
          <w:tblLook w:val="04A0" w:firstRow="1" w:lastRow="0" w:firstColumn="1" w:lastColumn="0" w:noHBand="0" w:noVBand="1"/>
        </w:tblPrEx>
        <w:tc>
          <w:tcPr>
            <w:tcW w:w="78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bl>
    <w:p w:rsidR="00404641" w:rsidRDefault="00404641"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Assessment Approach Specific to COM</w:t>
      </w:r>
      <w:r>
        <w:rPr>
          <w:rFonts w:ascii="Times New Roman" w:hAnsi="Times New Roman" w:cs="Times New Roman"/>
          <w:b/>
          <w:bCs/>
          <w:color w:val="264D74"/>
          <w:sz w:val="24"/>
          <w:szCs w:val="24"/>
        </w:rPr>
        <w:t>-001-</w:t>
      </w:r>
      <w:r w:rsidR="00DA2109">
        <w:rPr>
          <w:rFonts w:ascii="Times New Roman" w:hAnsi="Times New Roman" w:cs="Times New Roman"/>
          <w:b/>
          <w:bCs/>
          <w:color w:val="264D74"/>
          <w:sz w:val="24"/>
          <w:szCs w:val="24"/>
        </w:rPr>
        <w:t>1</w:t>
      </w:r>
      <w:r w:rsidR="00E63672">
        <w:rPr>
          <w:rFonts w:ascii="Times New Roman" w:hAnsi="Times New Roman" w:cs="Times New Roman"/>
          <w:b/>
          <w:bCs/>
          <w:color w:val="264D74"/>
          <w:sz w:val="24"/>
          <w:szCs w:val="24"/>
        </w:rPr>
        <w:t>.1</w:t>
      </w:r>
      <w:r w:rsidR="00DA2109">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404641" w:rsidRDefault="00AD5422" w:rsidP="00AD5422">
      <w:pPr>
        <w:widowControl w:val="0"/>
        <w:spacing w:line="147" w:lineRule="exact"/>
        <w:rPr>
          <w:rFonts w:ascii="Times New Roman" w:hAnsi="Times New Roman" w:cs="Times New Roman"/>
          <w:color w:val="365F91"/>
          <w:sz w:val="24"/>
          <w:szCs w:val="24"/>
        </w:rPr>
      </w:pPr>
    </w:p>
    <w:p w:rsidR="00AD5422" w:rsidRPr="00404641" w:rsidRDefault="00AD5422" w:rsidP="00DA2109">
      <w:pPr>
        <w:widowControl w:val="0"/>
        <w:spacing w:line="284" w:lineRule="exact"/>
        <w:ind w:left="450" w:hanging="450"/>
        <w:rPr>
          <w:rFonts w:ascii="Times New Roman" w:hAnsi="Times New Roman" w:cs="Times New Roman"/>
          <w:color w:val="365F91"/>
          <w:sz w:val="24"/>
          <w:szCs w:val="24"/>
        </w:rPr>
      </w:pPr>
      <w:r w:rsidRPr="00404641">
        <w:rPr>
          <w:rFonts w:ascii="Times New Roman" w:hAnsi="Times New Roman" w:cs="Times New Roman"/>
          <w:bCs/>
          <w:color w:val="365F91"/>
          <w:sz w:val="24"/>
          <w:szCs w:val="24"/>
        </w:rPr>
        <w:t>___</w:t>
      </w:r>
      <w:r w:rsidRPr="00404641">
        <w:rPr>
          <w:rFonts w:ascii="Times New Roman" w:hAnsi="Times New Roman" w:cs="Times New Roman"/>
          <w:color w:val="365F91"/>
          <w:sz w:val="24"/>
          <w:szCs w:val="24"/>
        </w:rPr>
        <w:t>Review the evidence provided by the entity to identify the primary telecommunications source used for exchanging operating information:</w:t>
      </w:r>
    </w:p>
    <w:p w:rsidR="00AD5422" w:rsidRPr="00404641" w:rsidRDefault="00AD5422" w:rsidP="000200AB">
      <w:pPr>
        <w:widowControl w:val="0"/>
        <w:spacing w:line="240" w:lineRule="exact"/>
        <w:ind w:left="1080" w:hanging="1080"/>
        <w:rPr>
          <w:rFonts w:ascii="Times New Roman" w:hAnsi="Times New Roman" w:cs="Times New Roman"/>
          <w:color w:val="365F91"/>
          <w:sz w:val="24"/>
          <w:szCs w:val="24"/>
        </w:rPr>
      </w:pPr>
      <w:r w:rsidRPr="00404641">
        <w:rPr>
          <w:rFonts w:ascii="Times New Roman" w:hAnsi="Times New Roman" w:cs="Times New Roman"/>
          <w:color w:val="365F91"/>
          <w:sz w:val="24"/>
          <w:szCs w:val="24"/>
        </w:rPr>
        <w:tab/>
      </w:r>
      <w:r w:rsidRPr="00404641">
        <w:rPr>
          <w:rFonts w:ascii="Times New Roman" w:hAnsi="Times New Roman" w:cs="Times New Roman"/>
          <w:color w:val="365F91"/>
          <w:sz w:val="24"/>
          <w:szCs w:val="24"/>
        </w:rPr>
        <w:tab/>
      </w:r>
      <w:r w:rsidRPr="00404641">
        <w:rPr>
          <w:rFonts w:ascii="Times New Roman" w:hAnsi="Times New Roman" w:cs="Times New Roman"/>
          <w:bCs/>
          <w:color w:val="365F91"/>
          <w:sz w:val="24"/>
          <w:szCs w:val="24"/>
          <w:u w:val="single"/>
        </w:rPr>
        <w:t>___</w:t>
      </w:r>
      <w:r w:rsidRPr="00404641">
        <w:rPr>
          <w:rFonts w:ascii="Times New Roman" w:hAnsi="Times New Roman" w:cs="Times New Roman"/>
          <w:b/>
          <w:bCs/>
          <w:color w:val="365F91"/>
          <w:sz w:val="24"/>
          <w:szCs w:val="24"/>
          <w:u w:val="single"/>
        </w:rPr>
        <w:tab/>
      </w:r>
      <w:r w:rsidRPr="00404641">
        <w:rPr>
          <w:rFonts w:ascii="Times New Roman" w:hAnsi="Times New Roman" w:cs="Times New Roman"/>
          <w:color w:val="365F91"/>
          <w:sz w:val="24"/>
          <w:szCs w:val="24"/>
        </w:rPr>
        <w:t>Internally</w:t>
      </w:r>
    </w:p>
    <w:p w:rsidR="00AD5422" w:rsidRPr="00404641" w:rsidRDefault="00AD5422" w:rsidP="00DA2109">
      <w:pPr>
        <w:widowControl w:val="0"/>
        <w:spacing w:line="284" w:lineRule="exact"/>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ab/>
      </w:r>
      <w:r w:rsidRPr="00404641">
        <w:rPr>
          <w:rFonts w:ascii="Times New Roman" w:hAnsi="Times New Roman" w:cs="Times New Roman"/>
          <w:color w:val="365F91"/>
          <w:sz w:val="24"/>
          <w:szCs w:val="24"/>
        </w:rPr>
        <w:tab/>
      </w:r>
      <w:r w:rsidRPr="00404641">
        <w:rPr>
          <w:rFonts w:ascii="Times New Roman" w:hAnsi="Times New Roman" w:cs="Times New Roman"/>
          <w:bCs/>
          <w:color w:val="365F91"/>
          <w:sz w:val="24"/>
          <w:szCs w:val="24"/>
          <w:u w:val="single"/>
        </w:rPr>
        <w:t>___</w:t>
      </w:r>
      <w:r w:rsidRPr="00404641">
        <w:rPr>
          <w:rFonts w:ascii="Times New Roman" w:hAnsi="Times New Roman" w:cs="Times New Roman"/>
          <w:color w:val="365F91"/>
          <w:sz w:val="24"/>
          <w:szCs w:val="24"/>
        </w:rPr>
        <w:t xml:space="preserve"> Between the Reliability Coordinator and its Transmission Operators and Balancing Authorities</w:t>
      </w:r>
    </w:p>
    <w:p w:rsidR="00AD5422" w:rsidRPr="00404641" w:rsidRDefault="000200AB" w:rsidP="000200AB">
      <w:pPr>
        <w:widowControl w:val="0"/>
        <w:spacing w:line="284" w:lineRule="exact"/>
        <w:ind w:left="1710" w:hanging="720"/>
        <w:rPr>
          <w:rFonts w:ascii="Times New Roman" w:hAnsi="Times New Roman" w:cs="Times New Roman"/>
          <w:color w:val="365F91"/>
          <w:sz w:val="24"/>
          <w:szCs w:val="24"/>
        </w:rPr>
      </w:pPr>
      <w:r w:rsidRPr="00404641">
        <w:rPr>
          <w:rFonts w:ascii="Times New Roman" w:hAnsi="Times New Roman" w:cs="Times New Roman"/>
          <w:bCs/>
          <w:color w:val="365F91"/>
          <w:sz w:val="24"/>
          <w:szCs w:val="24"/>
        </w:rPr>
        <w:t xml:space="preserve">  </w:t>
      </w:r>
      <w:r w:rsidR="00AD5422" w:rsidRPr="00404641">
        <w:rPr>
          <w:rFonts w:ascii="Times New Roman" w:hAnsi="Times New Roman" w:cs="Times New Roman"/>
          <w:bCs/>
          <w:color w:val="365F91"/>
          <w:sz w:val="24"/>
          <w:szCs w:val="24"/>
          <w:u w:val="single"/>
        </w:rPr>
        <w:t>_</w:t>
      </w:r>
      <w:r w:rsidR="00CF7377" w:rsidRPr="00404641">
        <w:rPr>
          <w:rFonts w:ascii="Times New Roman" w:hAnsi="Times New Roman" w:cs="Times New Roman"/>
          <w:bCs/>
          <w:color w:val="365F91"/>
          <w:sz w:val="24"/>
          <w:szCs w:val="24"/>
          <w:u w:val="single"/>
        </w:rPr>
        <w:t xml:space="preserve"> </w:t>
      </w:r>
      <w:r w:rsidR="00AD5422" w:rsidRPr="00404641">
        <w:rPr>
          <w:rFonts w:ascii="Times New Roman" w:hAnsi="Times New Roman" w:cs="Times New Roman"/>
          <w:bCs/>
          <w:color w:val="365F91"/>
          <w:sz w:val="24"/>
          <w:szCs w:val="24"/>
          <w:u w:val="single"/>
        </w:rPr>
        <w:t>_</w:t>
      </w:r>
      <w:r w:rsidR="00AD5422" w:rsidRPr="00404641">
        <w:rPr>
          <w:rFonts w:ascii="Times New Roman" w:hAnsi="Times New Roman" w:cs="Times New Roman"/>
          <w:bCs/>
          <w:color w:val="365F91"/>
          <w:sz w:val="24"/>
          <w:szCs w:val="24"/>
        </w:rPr>
        <w:t>_</w:t>
      </w:r>
      <w:r w:rsidR="00AD5422" w:rsidRPr="00404641">
        <w:rPr>
          <w:rFonts w:ascii="Times New Roman" w:hAnsi="Times New Roman" w:cs="Times New Roman"/>
          <w:color w:val="365F91"/>
          <w:sz w:val="24"/>
          <w:szCs w:val="24"/>
        </w:rPr>
        <w:t>With other Reliability Coordinators, Transmission Operators, and Balancing Authorities as necessary to maintain reliability</w:t>
      </w:r>
      <w:r w:rsidR="00DA2109" w:rsidRPr="00404641">
        <w:rPr>
          <w:rFonts w:ascii="Times New Roman" w:hAnsi="Times New Roman" w:cs="Times New Roman"/>
          <w:color w:val="365F91"/>
          <w:sz w:val="24"/>
          <w:szCs w:val="24"/>
        </w:rPr>
        <w:t>.</w:t>
      </w:r>
    </w:p>
    <w:p w:rsidR="00AD5422" w:rsidRPr="00404641" w:rsidRDefault="00AD5422" w:rsidP="00AD5422">
      <w:pPr>
        <w:widowControl w:val="0"/>
        <w:tabs>
          <w:tab w:val="left" w:pos="1080"/>
        </w:tabs>
        <w:spacing w:line="284" w:lineRule="exact"/>
        <w:ind w:left="1800" w:hanging="1800"/>
        <w:rPr>
          <w:rFonts w:ascii="Times New Roman" w:hAnsi="Times New Roman" w:cs="Times New Roman"/>
          <w:b/>
          <w:bCs/>
          <w:color w:val="365F91"/>
          <w:sz w:val="24"/>
          <w:szCs w:val="24"/>
          <w:u w:val="single"/>
        </w:rPr>
      </w:pPr>
    </w:p>
    <w:p w:rsidR="00AD5422" w:rsidRPr="00404641" w:rsidRDefault="00AD5422" w:rsidP="00AD5422">
      <w:pPr>
        <w:widowControl w:val="0"/>
        <w:spacing w:line="281" w:lineRule="exact"/>
        <w:ind w:left="360" w:hanging="360"/>
        <w:rPr>
          <w:rFonts w:ascii="Times New Roman" w:hAnsi="Times New Roman" w:cs="Times New Roman"/>
          <w:color w:val="365F91"/>
          <w:sz w:val="24"/>
          <w:szCs w:val="24"/>
        </w:rPr>
      </w:pPr>
      <w:r w:rsidRPr="00404641">
        <w:rPr>
          <w:rFonts w:ascii="Times New Roman" w:hAnsi="Times New Roman" w:cs="Times New Roman"/>
          <w:bCs/>
          <w:color w:val="365F91"/>
          <w:sz w:val="24"/>
          <w:szCs w:val="24"/>
        </w:rPr>
        <w:t>___</w:t>
      </w:r>
      <w:r w:rsidRPr="00404641">
        <w:rPr>
          <w:rFonts w:ascii="Times New Roman" w:hAnsi="Times New Roman" w:cs="Times New Roman"/>
          <w:color w:val="365F91"/>
          <w:sz w:val="24"/>
          <w:szCs w:val="24"/>
        </w:rPr>
        <w:t>Review the evidence provided by the entity to determine which facilities have redundant communications equipment and if they are redundantly routed.  If no redundant facilities exist, the audited entity shall provide the reason(s) why redundancy is not applicable in that instance.</w:t>
      </w: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861282" w:rsidRPr="009C039C" w:rsidRDefault="00861282"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R2.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Reliability Coordinator, Transmission Operator, and Balancing Authority shall</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manage, alarm, test and/or actively monitor vital telecommunications facilities.</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Special attention shall be given to emergency telecommunications facilities and</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equipment not used for routine communications.</w:t>
      </w:r>
    </w:p>
    <w:p w:rsidR="005D1D5C" w:rsidRPr="009C039C" w:rsidRDefault="005D1D5C" w:rsidP="00861282">
      <w:pPr>
        <w:tabs>
          <w:tab w:val="left" w:pos="720"/>
        </w:tabs>
        <w:rPr>
          <w:rFonts w:ascii="Times New Roman" w:hAnsi="Times New Roman" w:cs="Times New Roman"/>
          <w:sz w:val="24"/>
          <w:szCs w:val="24"/>
        </w:rPr>
      </w:pPr>
    </w:p>
    <w:p w:rsidR="000200AB"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D1D5C" w:rsidRPr="009C039C" w:rsidRDefault="005D1D5C" w:rsidP="00BB611C">
      <w:pPr>
        <w:widowControl w:val="0"/>
        <w:tabs>
          <w:tab w:val="left" w:pos="720"/>
        </w:tabs>
        <w:spacing w:line="186" w:lineRule="exact"/>
        <w:ind w:left="720"/>
        <w:rPr>
          <w:rFonts w:ascii="Times New Roman" w:hAnsi="Times New Roman" w:cs="Times New Roman"/>
          <w:sz w:val="24"/>
          <w:szCs w:val="24"/>
        </w:rPr>
      </w:pP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D1D5C" w:rsidRPr="009C039C" w:rsidRDefault="005D1D5C" w:rsidP="00861282">
      <w:pPr>
        <w:tabs>
          <w:tab w:val="left" w:pos="720"/>
        </w:tabs>
        <w:rPr>
          <w:rFonts w:ascii="Times New Roman" w:hAnsi="Times New Roman" w:cs="Times New Roman"/>
          <w:b/>
          <w:bCs/>
          <w:color w:val="003366"/>
          <w:sz w:val="24"/>
          <w:szCs w:val="24"/>
        </w:rPr>
      </w:pPr>
    </w:p>
    <w:p w:rsidR="006B38EE" w:rsidRPr="00453ED4" w:rsidRDefault="006B38EE" w:rsidP="00404641">
      <w:pPr>
        <w:pStyle w:val="Heading1"/>
        <w:rPr>
          <w:sz w:val="32"/>
          <w:szCs w:val="32"/>
        </w:rPr>
      </w:pPr>
      <w:r w:rsidRPr="00453ED4">
        <w:rPr>
          <w:sz w:val="32"/>
          <w:szCs w:val="32"/>
        </w:rPr>
        <w:t>R2 Supporting Evidence and Documentation</w:t>
      </w:r>
    </w:p>
    <w:p w:rsidR="006B38EE" w:rsidRPr="006B38EE" w:rsidRDefault="006B38EE" w:rsidP="006B38EE">
      <w:pPr>
        <w:widowControl w:val="0"/>
        <w:spacing w:line="266" w:lineRule="exact"/>
        <w:rPr>
          <w:rFonts w:ascii="Times New Roman" w:hAnsi="Times New Roman" w:cs="Times New Roman"/>
          <w:b/>
          <w:bCs/>
          <w:sz w:val="24"/>
          <w:szCs w:val="24"/>
        </w:rPr>
      </w:pPr>
    </w:p>
    <w:p w:rsidR="006B38EE" w:rsidRPr="006B38EE" w:rsidRDefault="006B38EE" w:rsidP="006B38EE">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6B38EE" w:rsidRPr="006B38EE" w:rsidRDefault="006B38EE" w:rsidP="006B38E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B38EE" w:rsidRPr="006B38EE" w:rsidTr="00DC3C53">
        <w:trPr>
          <w:gridAfter w:val="1"/>
          <w:wAfter w:w="1224" w:type="dxa"/>
          <w:trHeight w:val="945"/>
        </w:trPr>
        <w:tc>
          <w:tcPr>
            <w:tcW w:w="1098" w:type="dxa"/>
            <w:tcBorders>
              <w:top w:val="nil"/>
              <w:left w:val="nil"/>
              <w:bottom w:val="nil"/>
              <w:right w:val="nil"/>
            </w:tcBorders>
          </w:tcPr>
          <w:p w:rsidR="006B38EE" w:rsidRPr="006B38EE" w:rsidRDefault="006B38EE" w:rsidP="00DC3C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B38EE" w:rsidRPr="006B38EE" w:rsidRDefault="006B38EE" w:rsidP="00DC3C5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6B38EE" w:rsidRPr="006B38EE" w:rsidRDefault="006B38EE" w:rsidP="00DC3C5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6B38EE" w:rsidRPr="006B38EE" w:rsidTr="00DC3C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6B38EE" w:rsidRPr="006B38EE" w:rsidTr="00DC3C53">
        <w:tblPrEx>
          <w:tblLook w:val="04A0" w:firstRow="1" w:lastRow="0" w:firstColumn="1" w:lastColumn="0" w:noHBand="0" w:noVBand="1"/>
        </w:tblPrEx>
        <w:tc>
          <w:tcPr>
            <w:tcW w:w="78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bl>
    <w:p w:rsidR="00404641" w:rsidRDefault="00404641"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0200AB">
        <w:rPr>
          <w:rFonts w:ascii="Times New Roman" w:hAnsi="Times New Roman" w:cs="Times New Roman"/>
          <w:b/>
          <w:bCs/>
          <w:color w:val="264D74"/>
          <w:sz w:val="24"/>
          <w:szCs w:val="24"/>
        </w:rPr>
        <w:t>1</w:t>
      </w:r>
      <w:r w:rsidR="00E63672">
        <w:rPr>
          <w:rFonts w:ascii="Times New Roman" w:hAnsi="Times New Roman" w:cs="Times New Roman"/>
          <w:b/>
          <w:bCs/>
          <w:color w:val="264D74"/>
          <w:sz w:val="24"/>
          <w:szCs w:val="24"/>
        </w:rPr>
        <w:t>.1</w:t>
      </w:r>
      <w:r w:rsidR="000200AB">
        <w:rPr>
          <w:rFonts w:ascii="Times New Roman" w:hAnsi="Times New Roman" w:cs="Times New Roman"/>
          <w:b/>
          <w:bCs/>
          <w:color w:val="264D74"/>
          <w:sz w:val="24"/>
          <w:szCs w:val="24"/>
        </w:rPr>
        <w:t xml:space="preserve"> R2</w:t>
      </w:r>
    </w:p>
    <w:p w:rsidR="00AD5422" w:rsidRPr="00404641" w:rsidRDefault="00AD5422" w:rsidP="00AD5422">
      <w:pPr>
        <w:widowControl w:val="0"/>
        <w:tabs>
          <w:tab w:val="left" w:pos="900"/>
          <w:tab w:val="left" w:pos="6360"/>
        </w:tabs>
        <w:spacing w:line="294" w:lineRule="exact"/>
        <w:rPr>
          <w:rFonts w:ascii="Times New Roman" w:hAnsi="Times New Roman" w:cs="Times New Roman"/>
          <w:b/>
          <w:bCs/>
          <w:color w:val="365F91"/>
          <w:sz w:val="24"/>
          <w:szCs w:val="24"/>
        </w:rPr>
      </w:pPr>
    </w:p>
    <w:p w:rsidR="00AD5422" w:rsidRPr="00404641" w:rsidRDefault="00AD5422" w:rsidP="00AD5422">
      <w:pPr>
        <w:tabs>
          <w:tab w:val="left" w:pos="1620"/>
        </w:tabs>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 verify the entity’s list of vit</w:t>
      </w:r>
      <w:r w:rsidR="000200AB" w:rsidRPr="00404641">
        <w:rPr>
          <w:rFonts w:ascii="Times New Roman" w:hAnsi="Times New Roman" w:cs="Times New Roman"/>
          <w:color w:val="365F91"/>
          <w:sz w:val="24"/>
          <w:szCs w:val="24"/>
        </w:rPr>
        <w:t>al telecommunication facilities</w:t>
      </w:r>
    </w:p>
    <w:p w:rsidR="00AD5422" w:rsidRPr="00404641" w:rsidRDefault="00AD5422" w:rsidP="00AD5422">
      <w:pPr>
        <w:tabs>
          <w:tab w:val="left" w:pos="1260"/>
        </w:tabs>
        <w:ind w:left="1260" w:hanging="1257"/>
        <w:rPr>
          <w:rFonts w:ascii="Times New Roman" w:hAnsi="Times New Roman" w:cs="Times New Roman"/>
          <w:color w:val="365F91"/>
          <w:sz w:val="24"/>
          <w:szCs w:val="24"/>
        </w:rPr>
      </w:pPr>
    </w:p>
    <w:p w:rsidR="00AD5422" w:rsidRPr="00404641" w:rsidRDefault="00AD5422" w:rsidP="00AD5422">
      <w:pPr>
        <w:ind w:left="180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 verify the entity’s list of emergency telecommunications facilities and equipment not used for routine communications.</w:t>
      </w:r>
    </w:p>
    <w:p w:rsidR="00AD5422" w:rsidRPr="00404641" w:rsidRDefault="00AD5422" w:rsidP="00AD5422">
      <w:pPr>
        <w:tabs>
          <w:tab w:val="left" w:pos="1620"/>
        </w:tabs>
        <w:rPr>
          <w:rFonts w:ascii="Times New Roman" w:hAnsi="Times New Roman" w:cs="Times New Roman"/>
          <w:color w:val="365F91"/>
          <w:sz w:val="24"/>
          <w:szCs w:val="24"/>
        </w:rPr>
      </w:pPr>
    </w:p>
    <w:p w:rsidR="00AD5422" w:rsidRPr="00404641" w:rsidRDefault="00AD5422" w:rsidP="00AD5422">
      <w:pPr>
        <w:tabs>
          <w:tab w:val="left" w:pos="1620"/>
        </w:tabs>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 verify the entity’s method and implementation of the following:</w:t>
      </w:r>
    </w:p>
    <w:p w:rsidR="00AD5422" w:rsidRPr="00404641" w:rsidRDefault="00AD5422" w:rsidP="00AD5422">
      <w:pPr>
        <w:ind w:left="108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______Monitoring of vital facilities</w:t>
      </w:r>
    </w:p>
    <w:p w:rsidR="00AD5422" w:rsidRPr="00404641" w:rsidRDefault="00AD5422" w:rsidP="00AD5422">
      <w:pPr>
        <w:ind w:left="108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______Managing of vital facilities</w:t>
      </w:r>
    </w:p>
    <w:p w:rsidR="00AD5422" w:rsidRPr="00404641" w:rsidRDefault="00AD5422" w:rsidP="00AD5422">
      <w:pPr>
        <w:ind w:left="108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______Alarming of vital facilities</w:t>
      </w:r>
    </w:p>
    <w:p w:rsidR="00AD5422" w:rsidRPr="00404641" w:rsidRDefault="00AD5422" w:rsidP="00AD5422">
      <w:pPr>
        <w:ind w:left="360"/>
        <w:rPr>
          <w:rFonts w:ascii="Times New Roman" w:hAnsi="Times New Roman" w:cs="Times New Roman"/>
          <w:color w:val="365F91"/>
          <w:sz w:val="24"/>
          <w:szCs w:val="24"/>
        </w:rPr>
      </w:pPr>
    </w:p>
    <w:p w:rsidR="00AD5422" w:rsidRPr="00404641" w:rsidRDefault="00AD5422" w:rsidP="00AD5422">
      <w:pPr>
        <w:ind w:left="1170" w:hanging="81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 Review the evidence provided by the entity to</w:t>
      </w:r>
      <w:r w:rsidRPr="00404641" w:rsidDel="009E0B59">
        <w:rPr>
          <w:rFonts w:ascii="Times New Roman" w:hAnsi="Times New Roman" w:cs="Times New Roman"/>
          <w:color w:val="365F91"/>
          <w:sz w:val="24"/>
          <w:szCs w:val="24"/>
        </w:rPr>
        <w:t xml:space="preserve"> </w:t>
      </w:r>
      <w:r w:rsidRPr="00404641">
        <w:rPr>
          <w:rFonts w:ascii="Times New Roman" w:hAnsi="Times New Roman" w:cs="Times New Roman"/>
          <w:color w:val="365F91"/>
          <w:sz w:val="24"/>
          <w:szCs w:val="24"/>
        </w:rPr>
        <w:t>verify there are records that show periodic testing of vital telecommunications facilities.</w:t>
      </w:r>
    </w:p>
    <w:p w:rsidR="00AD5422" w:rsidRPr="00404641" w:rsidRDefault="00AD5422" w:rsidP="00AD5422">
      <w:pPr>
        <w:rPr>
          <w:rFonts w:ascii="Times New Roman" w:hAnsi="Times New Roman" w:cs="Times New Roman"/>
          <w:color w:val="365F91"/>
          <w:sz w:val="24"/>
          <w:szCs w:val="24"/>
        </w:rPr>
      </w:pPr>
    </w:p>
    <w:p w:rsidR="00AD5422" w:rsidRPr="00404641" w:rsidRDefault="00AD5422" w:rsidP="00AD5422">
      <w:pPr>
        <w:ind w:left="1170" w:hanging="81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 Review the evidence provided by the entity to</w:t>
      </w:r>
      <w:r w:rsidRPr="00404641" w:rsidDel="009E0B59">
        <w:rPr>
          <w:rFonts w:ascii="Times New Roman" w:hAnsi="Times New Roman" w:cs="Times New Roman"/>
          <w:color w:val="365F91"/>
          <w:sz w:val="24"/>
          <w:szCs w:val="24"/>
        </w:rPr>
        <w:t xml:space="preserve"> </w:t>
      </w:r>
      <w:r w:rsidRPr="00404641">
        <w:rPr>
          <w:rFonts w:ascii="Times New Roman" w:hAnsi="Times New Roman" w:cs="Times New Roman"/>
          <w:color w:val="365F91"/>
          <w:sz w:val="24"/>
          <w:szCs w:val="24"/>
        </w:rPr>
        <w:t>verify there are documented telecommunications maintenance logs.</w:t>
      </w:r>
    </w:p>
    <w:p w:rsidR="00AD5422" w:rsidRPr="00404641" w:rsidRDefault="00AD5422" w:rsidP="00AD5422">
      <w:pPr>
        <w:ind w:left="360"/>
        <w:rPr>
          <w:rFonts w:ascii="Times New Roman" w:hAnsi="Times New Roman" w:cs="Times New Roman"/>
          <w:color w:val="365F91"/>
          <w:sz w:val="24"/>
          <w:szCs w:val="24"/>
        </w:rPr>
      </w:pPr>
    </w:p>
    <w:p w:rsidR="00AD5422" w:rsidRPr="00404641" w:rsidRDefault="00AD5422" w:rsidP="00AD5422">
      <w:pPr>
        <w:ind w:left="117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 verify that special attention was given to emergency telecommunications facilities and equipment not used for routine communications.</w:t>
      </w:r>
    </w:p>
    <w:p w:rsidR="00AD5422" w:rsidRPr="00404641" w:rsidRDefault="00AD5422" w:rsidP="00AD5422">
      <w:pPr>
        <w:widowControl w:val="0"/>
        <w:spacing w:line="106" w:lineRule="exact"/>
        <w:rPr>
          <w:rFonts w:ascii="Times New Roman" w:hAnsi="Times New Roman" w:cs="Times New Roman"/>
          <w:color w:val="365F91"/>
          <w:sz w:val="24"/>
          <w:szCs w:val="24"/>
        </w:rPr>
      </w:pPr>
    </w:p>
    <w:p w:rsidR="00AD5422" w:rsidRPr="00404641" w:rsidRDefault="00AD5422" w:rsidP="00AD5422">
      <w:pPr>
        <w:widowControl w:val="0"/>
        <w:tabs>
          <w:tab w:val="left" w:pos="900"/>
        </w:tabs>
        <w:spacing w:line="284" w:lineRule="exact"/>
        <w:rPr>
          <w:rFonts w:ascii="Times New Roman" w:hAnsi="Times New Roman" w:cs="Times New Roman"/>
          <w:color w:val="365F91"/>
          <w:sz w:val="24"/>
          <w:szCs w:val="24"/>
        </w:rPr>
      </w:pPr>
      <w:r w:rsidRPr="00404641">
        <w:rPr>
          <w:rFonts w:ascii="Times New Roman" w:hAnsi="Times New Roman" w:cs="Times New Roman"/>
          <w:color w:val="365F91"/>
          <w:sz w:val="24"/>
          <w:szCs w:val="24"/>
        </w:rPr>
        <w:tab/>
      </w: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5D1D5C" w:rsidRDefault="005D1D5C" w:rsidP="00861282">
      <w:pPr>
        <w:tabs>
          <w:tab w:val="left" w:pos="720"/>
        </w:tabs>
        <w:rPr>
          <w:rFonts w:ascii="Times New Roman" w:hAnsi="Times New Roman" w:cs="Times New Roman"/>
          <w:b/>
          <w:bCs/>
          <w:sz w:val="24"/>
          <w:szCs w:val="24"/>
        </w:rPr>
      </w:pPr>
    </w:p>
    <w:p w:rsidR="00012CBD" w:rsidRPr="009C039C" w:rsidRDefault="00012CBD" w:rsidP="00861282">
      <w:pPr>
        <w:tabs>
          <w:tab w:val="left" w:pos="720"/>
        </w:tabs>
        <w:rPr>
          <w:rFonts w:ascii="Times New Roman" w:hAnsi="Times New Roman" w:cs="Times New Roman"/>
          <w:b/>
          <w:bCs/>
          <w:sz w:val="24"/>
          <w:szCs w:val="24"/>
        </w:rPr>
      </w:pPr>
    </w:p>
    <w:p w:rsidR="00861282" w:rsidRPr="009C039C" w:rsidRDefault="00861282"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R3.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Reliability Coordinator, Transmission Operator and Balancing Authority shall</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 xml:space="preserve">provide a means to coordinate telecommunications among their respective areas. </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This</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coordination shall include the ability to investigate and recommend solutions to</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telecommunications problems within the area and with other areas.</w:t>
      </w:r>
    </w:p>
    <w:p w:rsidR="000A4478" w:rsidRPr="009C039C" w:rsidRDefault="000A4478" w:rsidP="005D1D5C">
      <w:pPr>
        <w:widowControl w:val="0"/>
        <w:tabs>
          <w:tab w:val="left" w:pos="720"/>
        </w:tabs>
        <w:spacing w:line="294" w:lineRule="exact"/>
        <w:ind w:left="720"/>
        <w:rPr>
          <w:rFonts w:ascii="Times New Roman" w:hAnsi="Times New Roman" w:cs="Times New Roman"/>
          <w:b/>
          <w:bCs/>
          <w:color w:val="264D74"/>
          <w:sz w:val="24"/>
          <w:szCs w:val="24"/>
        </w:rPr>
      </w:pPr>
    </w:p>
    <w:p w:rsidR="000200AB"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color w:val="000000"/>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D1D5C" w:rsidRPr="009C039C" w:rsidRDefault="005D1D5C" w:rsidP="00BB611C">
      <w:pPr>
        <w:widowControl w:val="0"/>
        <w:tabs>
          <w:tab w:val="left" w:pos="720"/>
        </w:tabs>
        <w:spacing w:line="186" w:lineRule="exact"/>
        <w:ind w:left="720"/>
        <w:rPr>
          <w:rFonts w:ascii="Times New Roman" w:hAnsi="Times New Roman" w:cs="Times New Roman"/>
          <w:sz w:val="24"/>
          <w:szCs w:val="24"/>
        </w:rPr>
      </w:pP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B38EE" w:rsidRDefault="006B38EE" w:rsidP="006B38EE">
      <w:pPr>
        <w:pStyle w:val="Heading1"/>
        <w:rPr>
          <w:color w:val="auto"/>
          <w:sz w:val="24"/>
          <w:szCs w:val="24"/>
        </w:rPr>
      </w:pPr>
    </w:p>
    <w:p w:rsidR="006B38EE" w:rsidRPr="00453ED4" w:rsidRDefault="006B38EE" w:rsidP="00404641">
      <w:pPr>
        <w:pStyle w:val="Heading1"/>
        <w:rPr>
          <w:sz w:val="32"/>
          <w:szCs w:val="32"/>
        </w:rPr>
      </w:pPr>
      <w:r w:rsidRPr="00453ED4">
        <w:rPr>
          <w:sz w:val="32"/>
          <w:szCs w:val="32"/>
        </w:rPr>
        <w:t>R3 Supporting Evidence and Documentation</w:t>
      </w:r>
    </w:p>
    <w:p w:rsidR="006B38EE" w:rsidRPr="006B38EE" w:rsidRDefault="006B38EE" w:rsidP="006B38EE">
      <w:pPr>
        <w:widowControl w:val="0"/>
        <w:spacing w:line="266" w:lineRule="exact"/>
        <w:rPr>
          <w:rFonts w:ascii="Times New Roman" w:hAnsi="Times New Roman" w:cs="Times New Roman"/>
          <w:b/>
          <w:bCs/>
          <w:sz w:val="24"/>
          <w:szCs w:val="24"/>
        </w:rPr>
      </w:pPr>
    </w:p>
    <w:p w:rsidR="006B38EE" w:rsidRPr="006B38EE" w:rsidRDefault="006B38EE" w:rsidP="006B38EE">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6B38EE" w:rsidRPr="006B38EE" w:rsidRDefault="006B38EE" w:rsidP="006B38E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B38EE" w:rsidRPr="006B38EE" w:rsidTr="00DC3C53">
        <w:trPr>
          <w:gridAfter w:val="1"/>
          <w:wAfter w:w="1224" w:type="dxa"/>
          <w:trHeight w:val="945"/>
        </w:trPr>
        <w:tc>
          <w:tcPr>
            <w:tcW w:w="1098" w:type="dxa"/>
            <w:tcBorders>
              <w:top w:val="nil"/>
              <w:left w:val="nil"/>
              <w:bottom w:val="nil"/>
              <w:right w:val="nil"/>
            </w:tcBorders>
          </w:tcPr>
          <w:p w:rsidR="006B38EE" w:rsidRPr="006B38EE" w:rsidRDefault="006B38EE" w:rsidP="00DC3C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B38EE" w:rsidRPr="006B38EE" w:rsidRDefault="006B38EE" w:rsidP="00DC3C5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6B38EE" w:rsidRPr="006B38EE" w:rsidRDefault="006B38EE" w:rsidP="00DC3C5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6B38EE" w:rsidRPr="006B38EE" w:rsidTr="00DC3C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6B38EE" w:rsidRPr="006B38EE" w:rsidTr="00DC3C53">
        <w:tblPrEx>
          <w:tblLook w:val="04A0" w:firstRow="1" w:lastRow="0" w:firstColumn="1" w:lastColumn="0" w:noHBand="0" w:noVBand="1"/>
        </w:tblPrEx>
        <w:tc>
          <w:tcPr>
            <w:tcW w:w="78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bl>
    <w:p w:rsidR="00404641" w:rsidRDefault="00404641" w:rsidP="00AD5422">
      <w:pPr>
        <w:widowControl w:val="0"/>
        <w:tabs>
          <w:tab w:val="left" w:pos="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266DBC">
        <w:rPr>
          <w:rFonts w:ascii="Times New Roman" w:hAnsi="Times New Roman" w:cs="Times New Roman"/>
          <w:b/>
          <w:bCs/>
          <w:color w:val="264D74"/>
          <w:sz w:val="24"/>
          <w:szCs w:val="24"/>
        </w:rPr>
        <w:t>1</w:t>
      </w:r>
      <w:r w:rsidR="00E63672">
        <w:rPr>
          <w:rFonts w:ascii="Times New Roman" w:hAnsi="Times New Roman" w:cs="Times New Roman"/>
          <w:b/>
          <w:bCs/>
          <w:color w:val="264D74"/>
          <w:sz w:val="24"/>
          <w:szCs w:val="24"/>
        </w:rPr>
        <w:t>.1</w:t>
      </w:r>
      <w:r w:rsidR="00266DBC">
        <w:rPr>
          <w:rFonts w:ascii="Times New Roman" w:hAnsi="Times New Roman" w:cs="Times New Roman"/>
          <w:b/>
          <w:bCs/>
          <w:color w:val="264D74"/>
          <w:sz w:val="24"/>
          <w:szCs w:val="24"/>
        </w:rPr>
        <w:t xml:space="preserve"> R3</w:t>
      </w:r>
    </w:p>
    <w:p w:rsidR="00AD5422" w:rsidRPr="00404641" w:rsidRDefault="00AD5422" w:rsidP="00AD5422">
      <w:pPr>
        <w:widowControl w:val="0"/>
        <w:tabs>
          <w:tab w:val="left" w:pos="60"/>
        </w:tabs>
        <w:spacing w:line="294" w:lineRule="exact"/>
        <w:rPr>
          <w:rFonts w:ascii="Times New Roman" w:hAnsi="Times New Roman" w:cs="Times New Roman"/>
          <w:b/>
          <w:bCs/>
          <w:color w:val="365F91"/>
          <w:sz w:val="24"/>
          <w:szCs w:val="24"/>
        </w:rPr>
      </w:pPr>
    </w:p>
    <w:p w:rsidR="00AD5422" w:rsidRPr="00404641" w:rsidRDefault="00AD5422" w:rsidP="00AD5422">
      <w:pPr>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procedure used to address coordinating telecommunications between applicable Reliability Coordinators, Transmission Operators and Balancing Authorities.</w:t>
      </w:r>
    </w:p>
    <w:p w:rsidR="00AD5422" w:rsidRPr="00404641" w:rsidRDefault="00AD5422" w:rsidP="00AD5422">
      <w:pPr>
        <w:ind w:left="1080"/>
        <w:rPr>
          <w:rFonts w:ascii="Times New Roman" w:hAnsi="Times New Roman" w:cs="Times New Roman"/>
          <w:color w:val="365F91"/>
          <w:sz w:val="24"/>
          <w:szCs w:val="24"/>
        </w:rPr>
      </w:pPr>
    </w:p>
    <w:p w:rsidR="00AD5422" w:rsidRPr="00404641" w:rsidRDefault="00AD5422" w:rsidP="00AD5422">
      <w:pPr>
        <w:ind w:left="1794" w:hanging="714"/>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 confirm that the entities have a means to coord</w:t>
      </w:r>
      <w:r w:rsidR="00266DBC" w:rsidRPr="00404641">
        <w:rPr>
          <w:rFonts w:ascii="Times New Roman" w:hAnsi="Times New Roman" w:cs="Times New Roman"/>
          <w:color w:val="365F91"/>
          <w:sz w:val="24"/>
          <w:szCs w:val="24"/>
        </w:rPr>
        <w:t>inate their telecommunications</w:t>
      </w:r>
    </w:p>
    <w:p w:rsidR="00857396" w:rsidRPr="00404641" w:rsidRDefault="00857396" w:rsidP="00857396">
      <w:pPr>
        <w:rPr>
          <w:rFonts w:ascii="Times New Roman" w:hAnsi="Times New Roman" w:cs="Times New Roman"/>
          <w:color w:val="365F91"/>
          <w:sz w:val="24"/>
          <w:szCs w:val="24"/>
        </w:rPr>
      </w:pPr>
    </w:p>
    <w:p w:rsidR="00AD5422" w:rsidRPr="00404641" w:rsidRDefault="00AD5422" w:rsidP="00AD5422">
      <w:pPr>
        <w:ind w:left="180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w:t>
      </w:r>
      <w:r w:rsidRPr="00404641" w:rsidDel="008E7A84">
        <w:rPr>
          <w:rFonts w:ascii="Times New Roman" w:hAnsi="Times New Roman" w:cs="Times New Roman"/>
          <w:color w:val="365F91"/>
          <w:sz w:val="24"/>
          <w:szCs w:val="24"/>
        </w:rPr>
        <w:t xml:space="preserve"> </w:t>
      </w:r>
      <w:r w:rsidRPr="00404641">
        <w:rPr>
          <w:rFonts w:ascii="Times New Roman" w:hAnsi="Times New Roman" w:cs="Times New Roman"/>
          <w:color w:val="365F91"/>
          <w:sz w:val="24"/>
          <w:szCs w:val="24"/>
        </w:rPr>
        <w:t>identify the ability to investigate and recommend solutions to telecommunications problems</w:t>
      </w:r>
      <w:r w:rsidR="00266DBC" w:rsidRPr="00404641">
        <w:rPr>
          <w:rFonts w:ascii="Times New Roman" w:hAnsi="Times New Roman" w:cs="Times New Roman"/>
          <w:color w:val="365F91"/>
          <w:sz w:val="24"/>
          <w:szCs w:val="24"/>
        </w:rPr>
        <w:t xml:space="preserve"> within its own and other areas</w:t>
      </w:r>
    </w:p>
    <w:p w:rsidR="00AD5422" w:rsidRPr="00404641" w:rsidRDefault="00AD5422" w:rsidP="00AD5422">
      <w:pPr>
        <w:rPr>
          <w:rFonts w:ascii="Times New Roman" w:hAnsi="Times New Roman" w:cs="Times New Roman"/>
          <w:color w:val="365F91"/>
          <w:sz w:val="24"/>
          <w:szCs w:val="24"/>
        </w:rPr>
      </w:pPr>
    </w:p>
    <w:p w:rsidR="00AD5422" w:rsidRPr="00404641" w:rsidRDefault="00AD5422" w:rsidP="00AD5422">
      <w:pPr>
        <w:widowControl w:val="0"/>
        <w:tabs>
          <w:tab w:val="left" w:pos="60"/>
        </w:tabs>
        <w:spacing w:line="294" w:lineRule="exact"/>
        <w:rPr>
          <w:rFonts w:ascii="Times New Roman" w:hAnsi="Times New Roman" w:cs="Times New Roman"/>
          <w:color w:val="365F91"/>
          <w:sz w:val="24"/>
          <w:szCs w:val="24"/>
        </w:rPr>
      </w:pPr>
      <w:r w:rsidRPr="00404641">
        <w:rPr>
          <w:rFonts w:ascii="Times New Roman" w:hAnsi="Times New Roman" w:cs="Times New Roman"/>
          <w:color w:val="365F91"/>
          <w:sz w:val="24"/>
          <w:szCs w:val="24"/>
        </w:rPr>
        <w:t>Note: Confirmation could include documentation of real life situations involving problem resolutions.</w:t>
      </w:r>
    </w:p>
    <w:p w:rsidR="00AD5422" w:rsidRPr="00404641" w:rsidRDefault="00AD5422" w:rsidP="00AD5422">
      <w:pPr>
        <w:widowControl w:val="0"/>
        <w:tabs>
          <w:tab w:val="left" w:pos="60"/>
        </w:tabs>
        <w:spacing w:line="294" w:lineRule="exact"/>
        <w:rPr>
          <w:rFonts w:ascii="Times New Roman" w:hAnsi="Times New Roman" w:cs="Times New Roman"/>
          <w:color w:val="365F91"/>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Default="00861282" w:rsidP="00861282">
      <w:pPr>
        <w:tabs>
          <w:tab w:val="left" w:pos="720"/>
        </w:tabs>
        <w:spacing w:line="120" w:lineRule="exact"/>
        <w:rPr>
          <w:rFonts w:ascii="Times New Roman" w:hAnsi="Times New Roman" w:cs="Times New Roman"/>
          <w:sz w:val="24"/>
          <w:szCs w:val="24"/>
        </w:rPr>
      </w:pPr>
    </w:p>
    <w:p w:rsidR="00012CBD" w:rsidRDefault="00012CBD" w:rsidP="00861282">
      <w:pPr>
        <w:tabs>
          <w:tab w:val="left" w:pos="720"/>
        </w:tabs>
        <w:spacing w:line="120" w:lineRule="exact"/>
        <w:rPr>
          <w:rFonts w:ascii="Times New Roman" w:hAnsi="Times New Roman" w:cs="Times New Roman"/>
          <w:sz w:val="24"/>
          <w:szCs w:val="24"/>
        </w:rPr>
      </w:pPr>
    </w:p>
    <w:p w:rsidR="00012CBD" w:rsidRPr="009C039C" w:rsidRDefault="00012CBD" w:rsidP="00861282">
      <w:pPr>
        <w:tabs>
          <w:tab w:val="left" w:pos="720"/>
        </w:tabs>
        <w:spacing w:line="120" w:lineRule="exact"/>
        <w:rPr>
          <w:rFonts w:ascii="Times New Roman" w:hAnsi="Times New Roman" w:cs="Times New Roman"/>
          <w:sz w:val="24"/>
          <w:szCs w:val="24"/>
        </w:rPr>
      </w:pPr>
    </w:p>
    <w:p w:rsidR="005D1D5C" w:rsidRPr="009C039C" w:rsidRDefault="00861282"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R4. </w:t>
      </w:r>
      <w:r w:rsidRPr="009C039C">
        <w:rPr>
          <w:rFonts w:ascii="Times New Roman" w:hAnsi="Times New Roman" w:cs="Times New Roman"/>
          <w:b/>
          <w:bCs/>
          <w:sz w:val="24"/>
          <w:szCs w:val="24"/>
        </w:rPr>
        <w:tab/>
      </w:r>
      <w:r w:rsidRPr="009C039C">
        <w:rPr>
          <w:rFonts w:ascii="Times New Roman" w:hAnsi="Times New Roman" w:cs="Times New Roman"/>
          <w:sz w:val="24"/>
          <w:szCs w:val="24"/>
        </w:rPr>
        <w:t>Unless agreed to otherwise, each Reliability Coordinator, Transmission Operator, and</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Balancing Authority shall use English as the language for all communications between</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and among operating personnel responsible for the real-time generation control and</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 xml:space="preserve">operation of the interconnected Bulk Electric System. </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Transmission Operators and</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Balancing Authorities may use an alternate language for internal operations.</w:t>
      </w:r>
    </w:p>
    <w:p w:rsidR="005D1D5C" w:rsidRPr="009C039C" w:rsidRDefault="005D1D5C" w:rsidP="00861282">
      <w:pPr>
        <w:widowControl w:val="0"/>
        <w:tabs>
          <w:tab w:val="left" w:pos="720"/>
        </w:tabs>
        <w:spacing w:line="294" w:lineRule="exact"/>
        <w:rPr>
          <w:rFonts w:ascii="Times New Roman" w:hAnsi="Times New Roman" w:cs="Times New Roman"/>
          <w:sz w:val="24"/>
          <w:szCs w:val="24"/>
        </w:rPr>
      </w:pPr>
    </w:p>
    <w:p w:rsidR="00857396"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5D1D5C" w:rsidRPr="009C039C" w:rsidRDefault="005D1D5C" w:rsidP="00BB611C">
      <w:pPr>
        <w:widowControl w:val="0"/>
        <w:tabs>
          <w:tab w:val="left" w:pos="720"/>
        </w:tabs>
        <w:spacing w:line="186" w:lineRule="exact"/>
        <w:ind w:left="720"/>
        <w:rPr>
          <w:rFonts w:ascii="Times New Roman" w:hAnsi="Times New Roman" w:cs="Times New Roman"/>
          <w:sz w:val="24"/>
          <w:szCs w:val="24"/>
        </w:rPr>
      </w:pP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5D1D5C" w:rsidRPr="009C039C" w:rsidRDefault="005D1D5C" w:rsidP="005D1D5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60"/>
        </w:tabs>
        <w:spacing w:line="294" w:lineRule="exact"/>
        <w:rPr>
          <w:rFonts w:ascii="Times New Roman" w:hAnsi="Times New Roman" w:cs="Times New Roman"/>
          <w:b/>
          <w:bCs/>
          <w:color w:val="264D74"/>
          <w:sz w:val="24"/>
          <w:szCs w:val="24"/>
        </w:rPr>
      </w:pPr>
    </w:p>
    <w:p w:rsidR="006B38EE" w:rsidRPr="00453ED4" w:rsidRDefault="006B38EE" w:rsidP="00404641">
      <w:pPr>
        <w:pStyle w:val="Heading1"/>
        <w:rPr>
          <w:sz w:val="32"/>
          <w:szCs w:val="32"/>
        </w:rPr>
      </w:pPr>
      <w:r w:rsidRPr="00453ED4">
        <w:rPr>
          <w:sz w:val="32"/>
          <w:szCs w:val="32"/>
        </w:rPr>
        <w:t>R4 Supporting Evidence and Documentation</w:t>
      </w:r>
    </w:p>
    <w:p w:rsidR="006B38EE" w:rsidRPr="006B38EE" w:rsidRDefault="006B38EE" w:rsidP="006B38EE">
      <w:pPr>
        <w:widowControl w:val="0"/>
        <w:spacing w:line="266" w:lineRule="exact"/>
        <w:rPr>
          <w:rFonts w:ascii="Times New Roman" w:hAnsi="Times New Roman" w:cs="Times New Roman"/>
          <w:b/>
          <w:bCs/>
          <w:sz w:val="24"/>
          <w:szCs w:val="24"/>
        </w:rPr>
      </w:pPr>
    </w:p>
    <w:p w:rsidR="006B38EE" w:rsidRPr="006B38EE" w:rsidRDefault="006B38EE" w:rsidP="006B38EE">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6B38EE" w:rsidRPr="006B38EE" w:rsidRDefault="006B38EE" w:rsidP="006B38E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B38EE" w:rsidRPr="006B38EE" w:rsidTr="00DC3C53">
        <w:trPr>
          <w:gridAfter w:val="1"/>
          <w:wAfter w:w="1224" w:type="dxa"/>
          <w:trHeight w:val="945"/>
        </w:trPr>
        <w:tc>
          <w:tcPr>
            <w:tcW w:w="1098" w:type="dxa"/>
            <w:tcBorders>
              <w:top w:val="nil"/>
              <w:left w:val="nil"/>
              <w:bottom w:val="nil"/>
              <w:right w:val="nil"/>
            </w:tcBorders>
          </w:tcPr>
          <w:p w:rsidR="006B38EE" w:rsidRPr="006B38EE" w:rsidRDefault="006B38EE" w:rsidP="00DC3C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B38EE" w:rsidRPr="006B38EE" w:rsidRDefault="006B38EE" w:rsidP="00DC3C5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6B38EE" w:rsidRPr="006B38EE" w:rsidRDefault="006B38EE" w:rsidP="00DC3C5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6B38EE" w:rsidRPr="006B38EE" w:rsidTr="00DC3C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6B38EE" w:rsidRPr="006B38EE" w:rsidTr="00DC3C53">
        <w:tblPrEx>
          <w:tblLook w:val="04A0" w:firstRow="1" w:lastRow="0" w:firstColumn="1" w:lastColumn="0" w:noHBand="0" w:noVBand="1"/>
        </w:tblPrEx>
        <w:tc>
          <w:tcPr>
            <w:tcW w:w="78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bl>
    <w:p w:rsidR="00404641" w:rsidRDefault="00404641" w:rsidP="00AD5422">
      <w:pPr>
        <w:widowControl w:val="0"/>
        <w:tabs>
          <w:tab w:val="left" w:pos="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54132F">
        <w:rPr>
          <w:rFonts w:ascii="Times New Roman" w:hAnsi="Times New Roman" w:cs="Times New Roman"/>
          <w:b/>
          <w:bCs/>
          <w:color w:val="264D74"/>
          <w:sz w:val="24"/>
          <w:szCs w:val="24"/>
        </w:rPr>
        <w:t>1</w:t>
      </w:r>
      <w:r w:rsidR="00E63672">
        <w:rPr>
          <w:rFonts w:ascii="Times New Roman" w:hAnsi="Times New Roman" w:cs="Times New Roman"/>
          <w:b/>
          <w:bCs/>
          <w:color w:val="264D74"/>
          <w:sz w:val="24"/>
          <w:szCs w:val="24"/>
        </w:rPr>
        <w:t>.1</w:t>
      </w:r>
      <w:r w:rsidR="0054132F">
        <w:rPr>
          <w:rFonts w:ascii="Times New Roman" w:hAnsi="Times New Roman" w:cs="Times New Roman"/>
          <w:b/>
          <w:bCs/>
          <w:color w:val="264D74"/>
          <w:sz w:val="24"/>
          <w:szCs w:val="24"/>
        </w:rPr>
        <w:t xml:space="preserve"> R4</w:t>
      </w:r>
    </w:p>
    <w:p w:rsidR="00AD5422" w:rsidRPr="00404641" w:rsidRDefault="00AD5422" w:rsidP="00AD5422">
      <w:pPr>
        <w:widowControl w:val="0"/>
        <w:tabs>
          <w:tab w:val="left" w:pos="60"/>
        </w:tabs>
        <w:spacing w:line="294" w:lineRule="exact"/>
        <w:rPr>
          <w:rFonts w:ascii="Times New Roman" w:hAnsi="Times New Roman" w:cs="Times New Roman"/>
          <w:b/>
          <w:bCs/>
          <w:color w:val="365F91"/>
          <w:sz w:val="24"/>
          <w:szCs w:val="24"/>
        </w:rPr>
      </w:pPr>
    </w:p>
    <w:p w:rsidR="00AD5422" w:rsidRPr="00404641" w:rsidRDefault="00AD5422" w:rsidP="00AD5422">
      <w:pPr>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w:t>
      </w:r>
      <w:r w:rsidRPr="00404641" w:rsidDel="008E7A84">
        <w:rPr>
          <w:rFonts w:ascii="Times New Roman" w:hAnsi="Times New Roman" w:cs="Times New Roman"/>
          <w:color w:val="365F91"/>
          <w:sz w:val="24"/>
          <w:szCs w:val="24"/>
        </w:rPr>
        <w:t xml:space="preserve"> </w:t>
      </w:r>
      <w:r w:rsidRPr="00404641">
        <w:rPr>
          <w:rFonts w:ascii="Times New Roman" w:hAnsi="Times New Roman" w:cs="Times New Roman"/>
          <w:color w:val="365F91"/>
          <w:sz w:val="24"/>
          <w:szCs w:val="24"/>
        </w:rPr>
        <w:t>confirm that English is used as the language for all communications among operating personnel responsible for the real-time generation control and operation of the interconnected Bulk Electric Grid. (Transmission Operators and Balancing Authorities may use an alternate language for internal operations.)</w:t>
      </w:r>
    </w:p>
    <w:p w:rsidR="00AD5422" w:rsidRPr="00404641" w:rsidRDefault="00AD5422" w:rsidP="00AD5422">
      <w:pPr>
        <w:ind w:left="720"/>
        <w:rPr>
          <w:rFonts w:ascii="Times New Roman" w:hAnsi="Times New Roman" w:cs="Times New Roman"/>
          <w:color w:val="365F91"/>
          <w:sz w:val="24"/>
          <w:szCs w:val="24"/>
        </w:rPr>
      </w:pPr>
    </w:p>
    <w:p w:rsidR="00AD5422" w:rsidRPr="00404641" w:rsidRDefault="00AD5422" w:rsidP="00AD5422">
      <w:pPr>
        <w:rPr>
          <w:rFonts w:ascii="Times New Roman" w:hAnsi="Times New Roman" w:cs="Times New Roman"/>
          <w:color w:val="365F91"/>
          <w:sz w:val="24"/>
          <w:szCs w:val="24"/>
        </w:rPr>
      </w:pPr>
      <w:r w:rsidRPr="00404641">
        <w:rPr>
          <w:rFonts w:ascii="Times New Roman" w:hAnsi="Times New Roman" w:cs="Times New Roman"/>
          <w:color w:val="365F91"/>
          <w:sz w:val="24"/>
          <w:szCs w:val="24"/>
        </w:rPr>
        <w:t>Note:  Only Transmission Operators and Balancing Authorities may use an alternate language for internal operations.  Reliability Coordinators must use English for all communications between and among operating personnel responsible for the real-time generation control and operation of the Bulk Electric System, including internally.</w:t>
      </w:r>
    </w:p>
    <w:p w:rsidR="00AD5422" w:rsidRPr="00404641" w:rsidRDefault="00AD5422" w:rsidP="00AD5422">
      <w:pPr>
        <w:rPr>
          <w:rFonts w:ascii="Times New Roman" w:hAnsi="Times New Roman" w:cs="Times New Roman"/>
          <w:color w:val="365F91"/>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p>
    <w:p w:rsidR="005D1D5C" w:rsidRPr="009C039C" w:rsidRDefault="005D1D5C" w:rsidP="005D1D5C">
      <w:pPr>
        <w:widowControl w:val="0"/>
        <w:spacing w:line="294" w:lineRule="exact"/>
        <w:rPr>
          <w:rFonts w:ascii="Times New Roman" w:hAnsi="Times New Roman" w:cs="Times New Roman"/>
          <w:b/>
          <w:bCs/>
          <w:color w:val="003366"/>
          <w:sz w:val="24"/>
          <w:szCs w:val="24"/>
        </w:rPr>
      </w:pPr>
    </w:p>
    <w:p w:rsidR="000A4478" w:rsidRPr="009C039C" w:rsidRDefault="000A4478"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R5.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Reliability Coordinator, Transmission Operator, and Balancing Authority shall</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have written operating instructions and procedures to enable continued operation of the</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system during the loss of telecommunications facilities.</w:t>
      </w:r>
    </w:p>
    <w:p w:rsidR="000F0A1C" w:rsidRPr="009C039C" w:rsidRDefault="000F0A1C" w:rsidP="000A4478">
      <w:pPr>
        <w:tabs>
          <w:tab w:val="left" w:pos="720"/>
        </w:tabs>
        <w:ind w:firstLine="1"/>
        <w:rPr>
          <w:rFonts w:ascii="Times New Roman" w:hAnsi="Times New Roman" w:cs="Times New Roman"/>
          <w:sz w:val="24"/>
          <w:szCs w:val="24"/>
        </w:rPr>
      </w:pPr>
    </w:p>
    <w:p w:rsidR="0054132F"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F0A1C" w:rsidRPr="009C039C" w:rsidRDefault="000F0A1C" w:rsidP="00BB611C">
      <w:pPr>
        <w:widowControl w:val="0"/>
        <w:tabs>
          <w:tab w:val="left" w:pos="720"/>
        </w:tabs>
        <w:spacing w:line="186" w:lineRule="exact"/>
        <w:ind w:left="720"/>
        <w:rPr>
          <w:rFonts w:ascii="Times New Roman" w:hAnsi="Times New Roman" w:cs="Times New Roman"/>
          <w:sz w:val="24"/>
          <w:szCs w:val="24"/>
        </w:rPr>
      </w:pPr>
    </w:p>
    <w:p w:rsidR="000F0A1C" w:rsidRPr="009C039C" w:rsidRDefault="000F0A1C" w:rsidP="000F0A1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0A1C" w:rsidRPr="009C039C" w:rsidRDefault="000F0A1C" w:rsidP="000F0A1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F0A1C" w:rsidRDefault="00CF7377" w:rsidP="000A4478">
      <w:pPr>
        <w:tabs>
          <w:tab w:val="left" w:pos="720"/>
        </w:tabs>
        <w:ind w:firstLine="1"/>
        <w:rPr>
          <w:rFonts w:ascii="Times New Roman" w:hAnsi="Times New Roman" w:cs="Times New Roman"/>
          <w:sz w:val="24"/>
          <w:szCs w:val="24"/>
        </w:rPr>
      </w:pPr>
      <w:r>
        <w:rPr>
          <w:rFonts w:ascii="Times New Roman" w:hAnsi="Times New Roman" w:cs="Times New Roman"/>
          <w:sz w:val="24"/>
          <w:szCs w:val="24"/>
        </w:rPr>
        <w:tab/>
      </w:r>
    </w:p>
    <w:p w:rsidR="006B38EE" w:rsidRPr="00453ED4" w:rsidRDefault="00CF7377" w:rsidP="00404641">
      <w:pPr>
        <w:pStyle w:val="Heading1"/>
        <w:rPr>
          <w:sz w:val="32"/>
          <w:szCs w:val="32"/>
        </w:rPr>
      </w:pPr>
      <w:r w:rsidRPr="00453ED4">
        <w:rPr>
          <w:sz w:val="32"/>
          <w:szCs w:val="32"/>
        </w:rPr>
        <w:tab/>
      </w:r>
      <w:r w:rsidR="006B38EE" w:rsidRPr="00453ED4">
        <w:rPr>
          <w:sz w:val="32"/>
          <w:szCs w:val="32"/>
        </w:rPr>
        <w:t>R5 Supporting Evidence and Documentation</w:t>
      </w:r>
    </w:p>
    <w:p w:rsidR="006B38EE" w:rsidRPr="006B38EE" w:rsidRDefault="006B38EE" w:rsidP="006B38EE">
      <w:pPr>
        <w:widowControl w:val="0"/>
        <w:spacing w:line="266" w:lineRule="exact"/>
        <w:rPr>
          <w:rFonts w:ascii="Times New Roman" w:hAnsi="Times New Roman" w:cs="Times New Roman"/>
          <w:b/>
          <w:bCs/>
          <w:sz w:val="24"/>
          <w:szCs w:val="24"/>
        </w:rPr>
      </w:pPr>
    </w:p>
    <w:p w:rsidR="006B38EE" w:rsidRPr="006B38EE" w:rsidRDefault="006B38EE" w:rsidP="006B38EE">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6B38EE" w:rsidRPr="006B38EE" w:rsidRDefault="006B38EE" w:rsidP="006B38E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B38EE" w:rsidRPr="006B38EE" w:rsidTr="00DC3C53">
        <w:trPr>
          <w:gridAfter w:val="1"/>
          <w:wAfter w:w="1224" w:type="dxa"/>
          <w:trHeight w:val="945"/>
        </w:trPr>
        <w:tc>
          <w:tcPr>
            <w:tcW w:w="1098" w:type="dxa"/>
            <w:tcBorders>
              <w:top w:val="nil"/>
              <w:left w:val="nil"/>
              <w:bottom w:val="nil"/>
              <w:right w:val="nil"/>
            </w:tcBorders>
          </w:tcPr>
          <w:p w:rsidR="006B38EE" w:rsidRPr="006B38EE" w:rsidRDefault="006B38EE" w:rsidP="00DC3C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B38EE" w:rsidRPr="006B38EE" w:rsidRDefault="006B38EE" w:rsidP="00DC3C5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6B38EE" w:rsidRPr="006B38EE" w:rsidRDefault="006B38EE" w:rsidP="00DC3C5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6B38EE" w:rsidRPr="006B38EE" w:rsidTr="00DC3C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6B38EE" w:rsidRPr="006B38EE" w:rsidTr="00DC3C53">
        <w:tblPrEx>
          <w:tblLook w:val="04A0" w:firstRow="1" w:lastRow="0" w:firstColumn="1" w:lastColumn="0" w:noHBand="0" w:noVBand="1"/>
        </w:tblPrEx>
        <w:tc>
          <w:tcPr>
            <w:tcW w:w="78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bl>
    <w:p w:rsidR="006B38EE" w:rsidRDefault="006B38EE" w:rsidP="00CF7377">
      <w:pPr>
        <w:tabs>
          <w:tab w:val="left" w:pos="720"/>
        </w:tabs>
        <w:ind w:left="3"/>
        <w:rPr>
          <w:rFonts w:ascii="Times New Roman" w:hAnsi="Times New Roman" w:cs="Times New Roman"/>
          <w:b/>
          <w:sz w:val="24"/>
          <w:szCs w:val="24"/>
        </w:rPr>
      </w:pPr>
    </w:p>
    <w:p w:rsidR="00CF7377" w:rsidRDefault="00CF7377" w:rsidP="00CF7377">
      <w:pPr>
        <w:tabs>
          <w:tab w:val="left" w:pos="720"/>
        </w:tabs>
        <w:ind w:left="3"/>
        <w:rPr>
          <w:rFonts w:ascii="Times New Roman" w:hAnsi="Times New Roman" w:cs="Times New Roman"/>
          <w:sz w:val="24"/>
          <w:szCs w:val="24"/>
        </w:rPr>
      </w:pPr>
      <w:r w:rsidRPr="00CF7377">
        <w:rPr>
          <w:rFonts w:ascii="Times New Roman" w:hAnsi="Times New Roman" w:cs="Times New Roman"/>
          <w:b/>
          <w:sz w:val="24"/>
          <w:szCs w:val="24"/>
        </w:rPr>
        <w:t>Question</w:t>
      </w:r>
      <w:r w:rsidR="00404641">
        <w:rPr>
          <w:rFonts w:ascii="Times New Roman" w:hAnsi="Times New Roman" w:cs="Times New Roman"/>
          <w:b/>
          <w:sz w:val="24"/>
          <w:szCs w:val="24"/>
        </w:rPr>
        <w:t xml:space="preserve"> </w:t>
      </w:r>
      <w:r w:rsidR="00404641" w:rsidRPr="006B38EE">
        <w:rPr>
          <w:rFonts w:ascii="Times New Roman" w:hAnsi="Times New Roman" w:cs="Times New Roman"/>
          <w:b/>
          <w:bCs/>
          <w:i/>
          <w:iCs/>
          <w:sz w:val="24"/>
          <w:szCs w:val="24"/>
        </w:rPr>
        <w:t>(Registered Entity Response Required)</w:t>
      </w:r>
      <w:r w:rsidRPr="00CF7377">
        <w:rPr>
          <w:rFonts w:ascii="Times New Roman" w:hAnsi="Times New Roman" w:cs="Times New Roman"/>
          <w:b/>
          <w:sz w:val="24"/>
          <w:szCs w:val="24"/>
        </w:rPr>
        <w:t>:</w:t>
      </w:r>
      <w:r w:rsidRPr="00CF7377">
        <w:rPr>
          <w:rFonts w:ascii="Times New Roman" w:hAnsi="Times New Roman" w:cs="Times New Roman"/>
          <w:sz w:val="24"/>
          <w:szCs w:val="24"/>
        </w:rPr>
        <w:t xml:space="preserve"> </w:t>
      </w:r>
      <w:r>
        <w:rPr>
          <w:rFonts w:ascii="Times New Roman" w:hAnsi="Times New Roman" w:cs="Times New Roman"/>
          <w:sz w:val="24"/>
          <w:szCs w:val="24"/>
        </w:rPr>
        <w:t>Briefly d</w:t>
      </w:r>
      <w:r w:rsidRPr="00CF7377">
        <w:rPr>
          <w:rFonts w:ascii="Times New Roman" w:hAnsi="Times New Roman" w:cs="Times New Roman"/>
          <w:sz w:val="24"/>
          <w:szCs w:val="24"/>
        </w:rPr>
        <w:t xml:space="preserve">escribe </w:t>
      </w:r>
      <w:r>
        <w:rPr>
          <w:rFonts w:ascii="Times New Roman" w:hAnsi="Times New Roman" w:cs="Times New Roman"/>
          <w:sz w:val="24"/>
          <w:szCs w:val="24"/>
        </w:rPr>
        <w:t xml:space="preserve">how continued operations are maintained during the loss of voice and data </w:t>
      </w:r>
      <w:r>
        <w:rPr>
          <w:rFonts w:ascii="Times New Roman" w:hAnsi="Times New Roman" w:cs="Times New Roman"/>
          <w:b/>
          <w:sz w:val="24"/>
          <w:szCs w:val="24"/>
        </w:rPr>
        <w:tab/>
      </w:r>
      <w:r>
        <w:rPr>
          <w:rFonts w:ascii="Times New Roman" w:hAnsi="Times New Roman" w:cs="Times New Roman"/>
          <w:sz w:val="24"/>
          <w:szCs w:val="24"/>
        </w:rPr>
        <w:t>telecommunications facilities.</w:t>
      </w:r>
    </w:p>
    <w:p w:rsidR="00CF7377" w:rsidRDefault="00CF7377" w:rsidP="00CF7377">
      <w:pPr>
        <w:tabs>
          <w:tab w:val="left" w:pos="720"/>
        </w:tabs>
        <w:ind w:left="3"/>
        <w:rPr>
          <w:rFonts w:ascii="Times New Roman" w:hAnsi="Times New Roman" w:cs="Times New Roman"/>
          <w:sz w:val="24"/>
          <w:szCs w:val="24"/>
        </w:rPr>
      </w:pPr>
    </w:p>
    <w:p w:rsidR="00CF7377" w:rsidRPr="009C039C" w:rsidRDefault="00CF7377" w:rsidP="00CF737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F7377" w:rsidRPr="009C039C" w:rsidRDefault="00CF7377" w:rsidP="00CF737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04641" w:rsidRDefault="00404641" w:rsidP="00AD5422">
      <w:pPr>
        <w:widowControl w:val="0"/>
        <w:tabs>
          <w:tab w:val="left" w:pos="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-1</w:t>
      </w:r>
      <w:r w:rsidR="0054132F">
        <w:rPr>
          <w:rFonts w:ascii="Times New Roman" w:hAnsi="Times New Roman" w:cs="Times New Roman"/>
          <w:b/>
          <w:bCs/>
          <w:color w:val="264D74"/>
          <w:sz w:val="24"/>
          <w:szCs w:val="24"/>
        </w:rPr>
        <w:t xml:space="preserve"> R5</w:t>
      </w:r>
    </w:p>
    <w:p w:rsidR="00AD5422" w:rsidRPr="00404641" w:rsidRDefault="00AD5422" w:rsidP="00AD5422">
      <w:pPr>
        <w:widowControl w:val="0"/>
        <w:tabs>
          <w:tab w:val="left" w:pos="60"/>
        </w:tabs>
        <w:spacing w:line="294" w:lineRule="exact"/>
        <w:rPr>
          <w:rFonts w:ascii="Times New Roman" w:hAnsi="Times New Roman" w:cs="Times New Roman"/>
          <w:b/>
          <w:bCs/>
          <w:color w:val="365F91"/>
          <w:sz w:val="24"/>
          <w:szCs w:val="24"/>
        </w:rPr>
      </w:pPr>
    </w:p>
    <w:p w:rsidR="00AD5422" w:rsidRPr="00404641" w:rsidRDefault="00AD5422" w:rsidP="004A5FB5">
      <w:pPr>
        <w:ind w:left="1170" w:hanging="81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w:t>
      </w:r>
      <w:r w:rsidRPr="00404641" w:rsidDel="008E7A84">
        <w:rPr>
          <w:rFonts w:ascii="Times New Roman" w:hAnsi="Times New Roman" w:cs="Times New Roman"/>
          <w:color w:val="365F91"/>
          <w:sz w:val="24"/>
          <w:szCs w:val="24"/>
        </w:rPr>
        <w:t xml:space="preserve"> </w:t>
      </w:r>
      <w:r w:rsidR="004A5FB5" w:rsidRPr="00404641">
        <w:rPr>
          <w:rFonts w:ascii="Times New Roman" w:hAnsi="Times New Roman" w:cs="Times New Roman"/>
          <w:color w:val="365F91"/>
          <w:sz w:val="24"/>
          <w:szCs w:val="24"/>
        </w:rPr>
        <w:t>Verify</w:t>
      </w:r>
      <w:r w:rsidRPr="00404641">
        <w:rPr>
          <w:rFonts w:ascii="Times New Roman" w:hAnsi="Times New Roman" w:cs="Times New Roman"/>
          <w:color w:val="365F91"/>
          <w:sz w:val="24"/>
          <w:szCs w:val="24"/>
        </w:rPr>
        <w:t xml:space="preserve"> the entity has written operating instructions and procedures that addresses system operations during a loss of telecommunications facilities.</w:t>
      </w:r>
    </w:p>
    <w:p w:rsidR="00AD5422" w:rsidRPr="00404641" w:rsidRDefault="00AD5422" w:rsidP="00AD5422">
      <w:pPr>
        <w:ind w:left="360"/>
        <w:rPr>
          <w:rFonts w:ascii="Times New Roman" w:hAnsi="Times New Roman" w:cs="Times New Roman"/>
          <w:color w:val="365F91"/>
          <w:sz w:val="24"/>
          <w:szCs w:val="24"/>
        </w:rPr>
      </w:pPr>
    </w:p>
    <w:p w:rsidR="00AD5422" w:rsidRPr="00404641" w:rsidRDefault="0054132F" w:rsidP="00AD5422">
      <w:pPr>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 xml:space="preserve">______ </w:t>
      </w:r>
      <w:r w:rsidR="00AD5422" w:rsidRPr="00404641">
        <w:rPr>
          <w:rFonts w:ascii="Times New Roman" w:hAnsi="Times New Roman" w:cs="Times New Roman"/>
          <w:color w:val="365F91"/>
          <w:sz w:val="24"/>
          <w:szCs w:val="24"/>
        </w:rPr>
        <w:t>Review the evidence to confirm that the instructions and procedures enable continued operation of the system during the loss of telecommunications facilities.</w:t>
      </w:r>
    </w:p>
    <w:p w:rsidR="00AD5422" w:rsidRPr="00404641" w:rsidRDefault="00AD5422" w:rsidP="00AD5422">
      <w:pPr>
        <w:widowControl w:val="0"/>
        <w:tabs>
          <w:tab w:val="left" w:pos="60"/>
        </w:tabs>
        <w:spacing w:line="294" w:lineRule="exact"/>
        <w:rPr>
          <w:rFonts w:ascii="Times New Roman" w:hAnsi="Times New Roman" w:cs="Times New Roman"/>
          <w:b/>
          <w:bCs/>
          <w:color w:val="365F91"/>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0A4478" w:rsidRDefault="000A4478" w:rsidP="000F0A1C">
      <w:pPr>
        <w:tabs>
          <w:tab w:val="left" w:pos="720"/>
        </w:tabs>
        <w:spacing w:line="240" w:lineRule="exact"/>
        <w:rPr>
          <w:rFonts w:ascii="Times New Roman" w:hAnsi="Times New Roman" w:cs="Times New Roman"/>
          <w:sz w:val="24"/>
          <w:szCs w:val="24"/>
        </w:rPr>
      </w:pPr>
    </w:p>
    <w:p w:rsidR="00012CBD" w:rsidRPr="009C039C" w:rsidRDefault="00012CBD" w:rsidP="000F0A1C">
      <w:pPr>
        <w:tabs>
          <w:tab w:val="left" w:pos="720"/>
        </w:tabs>
        <w:spacing w:line="240" w:lineRule="exact"/>
        <w:rPr>
          <w:rFonts w:ascii="Times New Roman" w:hAnsi="Times New Roman" w:cs="Times New Roman"/>
          <w:sz w:val="24"/>
          <w:szCs w:val="24"/>
        </w:rPr>
      </w:pPr>
    </w:p>
    <w:p w:rsidR="00853A30" w:rsidRPr="009C039C" w:rsidRDefault="000A4478" w:rsidP="009C039C">
      <w:pPr>
        <w:tabs>
          <w:tab w:val="left" w:pos="720"/>
        </w:tabs>
        <w:ind w:left="720" w:hanging="720"/>
        <w:rPr>
          <w:rFonts w:ascii="Times New Roman" w:hAnsi="Times New Roman" w:cs="Times New Roman"/>
          <w:sz w:val="24"/>
          <w:szCs w:val="24"/>
        </w:rPr>
      </w:pPr>
      <w:r w:rsidRPr="009C039C">
        <w:rPr>
          <w:rFonts w:ascii="Times New Roman" w:hAnsi="Times New Roman" w:cs="Times New Roman"/>
          <w:b/>
          <w:bCs/>
          <w:sz w:val="24"/>
          <w:szCs w:val="24"/>
        </w:rPr>
        <w:t xml:space="preserve">R6. </w:t>
      </w:r>
      <w:r w:rsidRPr="009C039C">
        <w:rPr>
          <w:rFonts w:ascii="Times New Roman" w:hAnsi="Times New Roman" w:cs="Times New Roman"/>
          <w:b/>
          <w:bCs/>
          <w:sz w:val="24"/>
          <w:szCs w:val="24"/>
        </w:rPr>
        <w:tab/>
      </w:r>
      <w:r w:rsidRPr="009C039C">
        <w:rPr>
          <w:rFonts w:ascii="Times New Roman" w:hAnsi="Times New Roman" w:cs="Times New Roman"/>
          <w:sz w:val="24"/>
          <w:szCs w:val="24"/>
        </w:rPr>
        <w:t>Each NERCNet User Organization shall adhere to the requirements in Attachment 1</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w:t>
      </w:r>
      <w:r w:rsidR="009C039C">
        <w:rPr>
          <w:rFonts w:ascii="Times New Roman" w:hAnsi="Times New Roman" w:cs="Times New Roman"/>
          <w:sz w:val="24"/>
          <w:szCs w:val="24"/>
        </w:rPr>
        <w:t xml:space="preserve"> </w:t>
      </w:r>
      <w:r w:rsidRPr="009C039C">
        <w:rPr>
          <w:rFonts w:ascii="Times New Roman" w:hAnsi="Times New Roman" w:cs="Times New Roman"/>
          <w:sz w:val="24"/>
          <w:szCs w:val="24"/>
        </w:rPr>
        <w:tab/>
        <w:t>COM-001, “NERCNet Security Policy.”</w:t>
      </w:r>
    </w:p>
    <w:p w:rsidR="00853A30" w:rsidRPr="009C039C" w:rsidRDefault="00853A30" w:rsidP="000A4478">
      <w:pPr>
        <w:widowControl w:val="0"/>
        <w:tabs>
          <w:tab w:val="left" w:pos="720"/>
        </w:tabs>
        <w:spacing w:line="294" w:lineRule="exact"/>
        <w:rPr>
          <w:rFonts w:ascii="Times New Roman" w:hAnsi="Times New Roman" w:cs="Times New Roman"/>
          <w:sz w:val="24"/>
          <w:szCs w:val="24"/>
        </w:rPr>
      </w:pPr>
    </w:p>
    <w:p w:rsidR="0054132F" w:rsidRDefault="00AD5422" w:rsidP="00BB611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B611C" w:rsidRPr="009C039C" w:rsidRDefault="00BB611C" w:rsidP="00BB611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53A30" w:rsidRPr="009C039C" w:rsidRDefault="00853A30" w:rsidP="00853A30">
      <w:pPr>
        <w:widowControl w:val="0"/>
        <w:tabs>
          <w:tab w:val="left" w:pos="720"/>
        </w:tabs>
        <w:spacing w:line="186" w:lineRule="exact"/>
        <w:ind w:left="720"/>
        <w:rPr>
          <w:rFonts w:ascii="Times New Roman" w:hAnsi="Times New Roman" w:cs="Times New Roman"/>
          <w:sz w:val="24"/>
          <w:szCs w:val="24"/>
        </w:rPr>
      </w:pPr>
    </w:p>
    <w:p w:rsidR="00853A30" w:rsidRPr="009C039C" w:rsidRDefault="00853A30" w:rsidP="00853A3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853A30" w:rsidRPr="009C039C" w:rsidRDefault="00853A30" w:rsidP="00853A3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60"/>
        </w:tabs>
        <w:spacing w:line="294" w:lineRule="exact"/>
        <w:rPr>
          <w:rFonts w:ascii="Times New Roman" w:hAnsi="Times New Roman" w:cs="Times New Roman"/>
          <w:b/>
          <w:bCs/>
          <w:color w:val="264D74"/>
          <w:sz w:val="24"/>
          <w:szCs w:val="24"/>
        </w:rPr>
      </w:pPr>
    </w:p>
    <w:p w:rsidR="006B38EE" w:rsidRPr="00453ED4" w:rsidRDefault="006B38EE" w:rsidP="00404641">
      <w:pPr>
        <w:pStyle w:val="Heading1"/>
        <w:rPr>
          <w:sz w:val="32"/>
          <w:szCs w:val="32"/>
        </w:rPr>
      </w:pPr>
      <w:r w:rsidRPr="00453ED4">
        <w:rPr>
          <w:sz w:val="32"/>
          <w:szCs w:val="32"/>
        </w:rPr>
        <w:t>R6 Supporting Evidence and Documentation</w:t>
      </w:r>
    </w:p>
    <w:p w:rsidR="006B38EE" w:rsidRPr="006B38EE" w:rsidRDefault="006B38EE" w:rsidP="006B38EE">
      <w:pPr>
        <w:widowControl w:val="0"/>
        <w:spacing w:line="266" w:lineRule="exact"/>
        <w:rPr>
          <w:rFonts w:ascii="Times New Roman" w:hAnsi="Times New Roman" w:cs="Times New Roman"/>
          <w:b/>
          <w:bCs/>
          <w:sz w:val="24"/>
          <w:szCs w:val="24"/>
        </w:rPr>
      </w:pPr>
    </w:p>
    <w:p w:rsidR="006B38EE" w:rsidRPr="006B38EE" w:rsidRDefault="006B38EE" w:rsidP="006B38EE">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6B38EE" w:rsidRPr="006B38EE" w:rsidRDefault="006B38EE" w:rsidP="006B38E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B38EE" w:rsidRPr="006B38EE" w:rsidTr="00DC3C53">
        <w:trPr>
          <w:gridAfter w:val="1"/>
          <w:wAfter w:w="1224" w:type="dxa"/>
          <w:trHeight w:val="945"/>
        </w:trPr>
        <w:tc>
          <w:tcPr>
            <w:tcW w:w="1098" w:type="dxa"/>
            <w:tcBorders>
              <w:top w:val="nil"/>
              <w:left w:val="nil"/>
              <w:bottom w:val="nil"/>
              <w:right w:val="nil"/>
            </w:tcBorders>
          </w:tcPr>
          <w:p w:rsidR="006B38EE" w:rsidRPr="006B38EE" w:rsidRDefault="006B38EE" w:rsidP="00DC3C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6B38EE" w:rsidRPr="006B38EE" w:rsidRDefault="006B38EE" w:rsidP="00DC3C53">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6B38EE" w:rsidRPr="006B38EE" w:rsidRDefault="006B38EE" w:rsidP="00DC3C53">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6B38EE" w:rsidRPr="006B38EE" w:rsidTr="00DC3C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6B38EE" w:rsidRPr="006B38EE" w:rsidRDefault="006B38EE" w:rsidP="00DC3C53">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6B38EE" w:rsidRPr="006B38EE" w:rsidTr="00DC3C53">
        <w:tblPrEx>
          <w:tblLook w:val="04A0" w:firstRow="1" w:lastRow="0" w:firstColumn="1" w:lastColumn="0" w:noHBand="0" w:noVBand="1"/>
        </w:tblPrEx>
        <w:tc>
          <w:tcPr>
            <w:tcW w:w="78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r w:rsidR="006B38EE" w:rsidRPr="006B38EE" w:rsidTr="00DC3C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B38EE" w:rsidRPr="006B38EE" w:rsidRDefault="006B38EE" w:rsidP="00DC3C53">
            <w:pPr>
              <w:widowControl w:val="0"/>
              <w:tabs>
                <w:tab w:val="left" w:pos="900"/>
                <w:tab w:val="left" w:pos="6360"/>
              </w:tabs>
              <w:spacing w:line="294" w:lineRule="exact"/>
              <w:rPr>
                <w:rFonts w:ascii="Times New Roman" w:hAnsi="Times New Roman" w:cs="Times New Roman"/>
                <w:b/>
                <w:bCs/>
                <w:sz w:val="24"/>
                <w:szCs w:val="24"/>
              </w:rPr>
            </w:pPr>
          </w:p>
        </w:tc>
      </w:tr>
    </w:tbl>
    <w:p w:rsidR="00404641" w:rsidRDefault="00404641" w:rsidP="00AD5422">
      <w:pPr>
        <w:widowControl w:val="0"/>
        <w:tabs>
          <w:tab w:val="left" w:pos="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r w:rsidRPr="009C039C">
        <w:rPr>
          <w:rFonts w:ascii="Times New Roman" w:hAnsi="Times New Roman" w:cs="Times New Roman"/>
          <w:b/>
          <w:bCs/>
          <w:color w:val="264D74"/>
          <w:sz w:val="24"/>
          <w:szCs w:val="24"/>
        </w:rPr>
        <w:t>ompliance Asse</w:t>
      </w:r>
      <w:r>
        <w:rPr>
          <w:rFonts w:ascii="Times New Roman" w:hAnsi="Times New Roman" w:cs="Times New Roman"/>
          <w:b/>
          <w:bCs/>
          <w:color w:val="264D74"/>
          <w:sz w:val="24"/>
          <w:szCs w:val="24"/>
        </w:rPr>
        <w:t>ssment Approach Specific to COM-</w:t>
      </w:r>
      <w:r w:rsidRPr="009C039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 xml:space="preserve">-1 </w:t>
      </w:r>
      <w:r w:rsidR="0054132F">
        <w:rPr>
          <w:rFonts w:ascii="Times New Roman" w:hAnsi="Times New Roman" w:cs="Times New Roman"/>
          <w:b/>
          <w:bCs/>
          <w:color w:val="264D74"/>
          <w:sz w:val="24"/>
          <w:szCs w:val="24"/>
        </w:rPr>
        <w:t>R6</w:t>
      </w:r>
    </w:p>
    <w:p w:rsidR="00AD5422" w:rsidRPr="00404641" w:rsidRDefault="00AD5422" w:rsidP="00AD5422">
      <w:pPr>
        <w:widowControl w:val="0"/>
        <w:tabs>
          <w:tab w:val="left" w:pos="60"/>
        </w:tabs>
        <w:spacing w:line="294" w:lineRule="exact"/>
        <w:rPr>
          <w:rFonts w:ascii="Times New Roman" w:hAnsi="Times New Roman" w:cs="Times New Roman"/>
          <w:b/>
          <w:bCs/>
          <w:color w:val="365F91"/>
          <w:sz w:val="24"/>
          <w:szCs w:val="24"/>
        </w:rPr>
      </w:pPr>
    </w:p>
    <w:p w:rsidR="00AD5422" w:rsidRPr="00404641" w:rsidRDefault="00AD5422" w:rsidP="00AD5422">
      <w:pPr>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 verify the entity is a NERCNet user, if the entity is not a NERCNet user, this requirement is not applicable.</w:t>
      </w:r>
    </w:p>
    <w:p w:rsidR="00AD5422" w:rsidRPr="00404641" w:rsidRDefault="00AD5422" w:rsidP="00AD5422">
      <w:pPr>
        <w:ind w:left="360"/>
        <w:rPr>
          <w:rFonts w:ascii="Times New Roman" w:hAnsi="Times New Roman" w:cs="Times New Roman"/>
          <w:color w:val="365F91"/>
          <w:sz w:val="24"/>
          <w:szCs w:val="24"/>
        </w:rPr>
      </w:pPr>
    </w:p>
    <w:p w:rsidR="00AD5422" w:rsidRPr="00404641" w:rsidRDefault="00AD5422" w:rsidP="00AD5422">
      <w:pPr>
        <w:ind w:left="1080" w:hanging="720"/>
        <w:rPr>
          <w:rFonts w:ascii="Times New Roman" w:hAnsi="Times New Roman" w:cs="Times New Roman"/>
          <w:color w:val="365F91"/>
          <w:sz w:val="24"/>
          <w:szCs w:val="24"/>
        </w:rPr>
      </w:pPr>
      <w:r w:rsidRPr="00404641">
        <w:rPr>
          <w:rFonts w:ascii="Times New Roman" w:hAnsi="Times New Roman" w:cs="Times New Roman"/>
          <w:color w:val="365F91"/>
          <w:sz w:val="24"/>
          <w:szCs w:val="24"/>
        </w:rPr>
        <w:t>______Review the evidence provided by the entity to</w:t>
      </w:r>
      <w:r w:rsidRPr="00404641" w:rsidDel="008E7A84">
        <w:rPr>
          <w:rFonts w:ascii="Times New Roman" w:hAnsi="Times New Roman" w:cs="Times New Roman"/>
          <w:color w:val="365F91"/>
          <w:sz w:val="24"/>
          <w:szCs w:val="24"/>
        </w:rPr>
        <w:t xml:space="preserve"> </w:t>
      </w:r>
      <w:r w:rsidRPr="00404641">
        <w:rPr>
          <w:rFonts w:ascii="Times New Roman" w:hAnsi="Times New Roman" w:cs="Times New Roman"/>
          <w:color w:val="365F91"/>
          <w:sz w:val="24"/>
          <w:szCs w:val="24"/>
        </w:rPr>
        <w:t>verify that the entity is aware of the NERCNet Security Policy and is adhering to the requirements for reviewing the means used to monitor security. (</w:t>
      </w:r>
      <w:r w:rsidRPr="00404641">
        <w:rPr>
          <w:rFonts w:ascii="Times New Roman" w:hAnsi="Times New Roman" w:cs="Times New Roman"/>
          <w:i/>
          <w:color w:val="365F91"/>
          <w:sz w:val="24"/>
          <w:szCs w:val="24"/>
        </w:rPr>
        <w:t>See</w:t>
      </w:r>
      <w:r w:rsidRPr="00404641">
        <w:rPr>
          <w:rFonts w:ascii="Times New Roman" w:hAnsi="Times New Roman" w:cs="Times New Roman"/>
          <w:color w:val="365F91"/>
          <w:sz w:val="24"/>
          <w:szCs w:val="24"/>
        </w:rPr>
        <w:t xml:space="preserve"> Attachment 1-COM-001</w:t>
      </w:r>
      <w:r w:rsidR="0054132F" w:rsidRPr="00404641">
        <w:rPr>
          <w:rFonts w:ascii="Times New Roman" w:hAnsi="Times New Roman" w:cs="Times New Roman"/>
          <w:color w:val="365F91"/>
          <w:sz w:val="24"/>
          <w:szCs w:val="24"/>
        </w:rPr>
        <w:t>, “NERCNet Security Policy.”</w:t>
      </w:r>
      <w:r w:rsidRPr="00404641">
        <w:rPr>
          <w:rFonts w:ascii="Times New Roman" w:hAnsi="Times New Roman" w:cs="Times New Roman"/>
          <w:color w:val="365F91"/>
          <w:sz w:val="24"/>
          <w:szCs w:val="24"/>
        </w:rPr>
        <w:t>)</w:t>
      </w:r>
    </w:p>
    <w:p w:rsidR="00AD5422" w:rsidRPr="00404641" w:rsidRDefault="00AD5422" w:rsidP="00AD5422">
      <w:pPr>
        <w:ind w:left="1080" w:hanging="720"/>
        <w:rPr>
          <w:rFonts w:ascii="Times New Roman" w:hAnsi="Times New Roman" w:cs="Times New Roman"/>
          <w:color w:val="365F91"/>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453ED4" w:rsidRDefault="00453ED4" w:rsidP="00A74C27">
      <w:pPr>
        <w:pStyle w:val="Heading1"/>
        <w:rPr>
          <w:sz w:val="48"/>
          <w:szCs w:val="48"/>
        </w:rPr>
      </w:pPr>
    </w:p>
    <w:p w:rsidR="00453ED4" w:rsidRDefault="00453ED4" w:rsidP="00A74C27">
      <w:pPr>
        <w:pStyle w:val="Heading1"/>
        <w:rPr>
          <w:sz w:val="48"/>
          <w:szCs w:val="48"/>
        </w:rPr>
      </w:pPr>
    </w:p>
    <w:p w:rsidR="00A74C27" w:rsidRPr="00453ED4" w:rsidRDefault="00A74C27" w:rsidP="00A74C27">
      <w:pPr>
        <w:pStyle w:val="Heading1"/>
        <w:rPr>
          <w:sz w:val="48"/>
          <w:szCs w:val="48"/>
        </w:rPr>
      </w:pPr>
      <w:r w:rsidRPr="00453ED4">
        <w:rPr>
          <w:sz w:val="48"/>
          <w:szCs w:val="48"/>
        </w:rPr>
        <w:t>Supplemental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012CBD" w:rsidRPr="00012CBD" w:rsidRDefault="00012CBD" w:rsidP="00012CBD">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sidR="00BF77F2">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453ED4">
        <w:rPr>
          <w:sz w:val="48"/>
          <w:szCs w:val="48"/>
        </w:rPr>
        <w:t>Compliance Findings Summary</w:t>
      </w:r>
      <w:r>
        <w:t xml:space="preserve"> </w:t>
      </w:r>
      <w:r w:rsidRPr="001F77C7">
        <w:rPr>
          <w:sz w:val="20"/>
          <w:szCs w:val="20"/>
        </w:rPr>
        <w:t>(to be filled out by auditor)</w:t>
      </w:r>
    </w:p>
    <w:p w:rsidR="00012CBD" w:rsidRPr="00012CBD" w:rsidRDefault="00012CBD" w:rsidP="00012CBD"/>
    <w:tbl>
      <w:tblPr>
        <w:tblW w:w="0" w:type="auto"/>
        <w:tblLook w:val="00A0" w:firstRow="1" w:lastRow="0" w:firstColumn="1" w:lastColumn="0" w:noHBand="0" w:noVBand="0"/>
      </w:tblPr>
      <w:tblGrid>
        <w:gridCol w:w="693"/>
        <w:gridCol w:w="536"/>
        <w:gridCol w:w="609"/>
        <w:gridCol w:w="737"/>
        <w:gridCol w:w="593"/>
        <w:gridCol w:w="7848"/>
      </w:tblGrid>
      <w:tr w:rsidR="006B38EE" w:rsidRPr="008374A0" w:rsidTr="006B38EE">
        <w:tc>
          <w:tcPr>
            <w:tcW w:w="693" w:type="dxa"/>
            <w:tcBorders>
              <w:top w:val="single" w:sz="4" w:space="0" w:color="548DD4"/>
              <w:bottom w:val="single" w:sz="4" w:space="0" w:color="548DD4"/>
            </w:tcBorders>
          </w:tcPr>
          <w:p w:rsidR="006B38EE"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6B38EE" w:rsidRPr="008374A0" w:rsidRDefault="006B38EE" w:rsidP="006B38E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6B38EE"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6B38EE"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6B38EE" w:rsidRPr="008374A0" w:rsidTr="006B38E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6B38EE" w:rsidRPr="008374A0" w:rsidTr="006B38EE">
        <w:tc>
          <w:tcPr>
            <w:tcW w:w="693"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6B38EE" w:rsidRPr="008374A0" w:rsidTr="006B38E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6B38EE" w:rsidRPr="008374A0" w:rsidTr="006B38EE">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6B38EE"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6B38EE" w:rsidRPr="008374A0" w:rsidTr="006B38E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B38EE"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6B38EE" w:rsidRPr="008374A0" w:rsidTr="006B38EE">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6B38EE"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6B38EE" w:rsidRPr="008374A0" w:rsidRDefault="006B38E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54132F"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Pr>
          <w:rFonts w:ascii="Times New Roman" w:hAnsi="Times New Roman" w:cs="Times New Roman"/>
          <w:b/>
          <w:sz w:val="24"/>
          <w:szCs w:val="24"/>
        </w:rPr>
        <w:t>Excerpts f</w:t>
      </w:r>
      <w:r w:rsidR="004550E5" w:rsidRPr="004550E5">
        <w:rPr>
          <w:rFonts w:ascii="Times New Roman" w:hAnsi="Times New Roman" w:cs="Times New Roman"/>
          <w:b/>
          <w:sz w:val="24"/>
          <w:szCs w:val="24"/>
        </w:rPr>
        <w:t>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Updated Through March 31, 2009</w:t>
      </w:r>
    </w:p>
    <w:p w:rsidR="004550E5" w:rsidRPr="004550E5" w:rsidRDefault="004550E5"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COM</w:t>
      </w:r>
      <w:r w:rsidRPr="004550E5">
        <w:rPr>
          <w:rFonts w:ascii="Times New Roman" w:hAnsi="Times New Roman" w:cs="Times New Roman"/>
          <w:b/>
          <w:sz w:val="24"/>
          <w:szCs w:val="24"/>
        </w:rPr>
        <w:t>-00</w:t>
      </w:r>
      <w:r>
        <w:rPr>
          <w:rFonts w:ascii="Times New Roman" w:hAnsi="Times New Roman" w:cs="Times New Roman"/>
          <w:b/>
          <w:sz w:val="24"/>
          <w:szCs w:val="24"/>
        </w:rPr>
        <w:t>1</w:t>
      </w:r>
      <w:r w:rsidRPr="004550E5">
        <w:rPr>
          <w:rFonts w:ascii="Times New Roman" w:hAnsi="Times New Roman" w:cs="Times New Roman"/>
          <w:b/>
          <w:sz w:val="24"/>
          <w:szCs w:val="24"/>
        </w:rPr>
        <w:t>-</w:t>
      </w:r>
      <w:r>
        <w:rPr>
          <w:rFonts w:ascii="Times New Roman" w:hAnsi="Times New Roman" w:cs="Times New Roman"/>
          <w:b/>
          <w:sz w:val="24"/>
          <w:szCs w:val="24"/>
        </w:rPr>
        <w:t>1</w:t>
      </w:r>
    </w:p>
    <w:bookmarkEnd w:id="2"/>
    <w:bookmarkEnd w:id="3"/>
    <w:p w:rsidR="004550E5" w:rsidRPr="009C039C" w:rsidRDefault="004550E5" w:rsidP="00281790">
      <w:pPr>
        <w:widowControl w:val="0"/>
        <w:spacing w:line="428" w:lineRule="exact"/>
        <w:rPr>
          <w:rFonts w:ascii="Times New Roman" w:hAnsi="Times New Roman" w:cs="Times New Roman"/>
          <w:sz w:val="24"/>
          <w:szCs w:val="24"/>
        </w:rPr>
      </w:pPr>
    </w:p>
    <w:p w:rsidR="00473790" w:rsidRPr="004550E5" w:rsidRDefault="00473790" w:rsidP="00473790">
      <w:pPr>
        <w:rPr>
          <w:rFonts w:ascii="Times New Roman" w:hAnsi="Times New Roman" w:cs="Times New Roman"/>
          <w:b/>
          <w:sz w:val="24"/>
          <w:szCs w:val="24"/>
        </w:rPr>
      </w:pPr>
      <w:r w:rsidRPr="004550E5">
        <w:rPr>
          <w:rFonts w:ascii="Times New Roman" w:hAnsi="Times New Roman" w:cs="Times New Roman"/>
          <w:b/>
          <w:sz w:val="24"/>
          <w:szCs w:val="24"/>
        </w:rPr>
        <w:t>Order 693</w:t>
      </w:r>
    </w:p>
    <w:p w:rsidR="004550E5" w:rsidRPr="004550E5" w:rsidRDefault="004550E5" w:rsidP="00473790">
      <w:pPr>
        <w:rPr>
          <w:rFonts w:ascii="Times New Roman" w:hAnsi="Times New Roman" w:cs="Times New Roman"/>
          <w:b/>
          <w:sz w:val="24"/>
          <w:szCs w:val="24"/>
        </w:rPr>
      </w:pPr>
    </w:p>
    <w:p w:rsidR="004550E5" w:rsidRPr="004550E5" w:rsidRDefault="0054132F" w:rsidP="004550E5">
      <w:pPr>
        <w:rPr>
          <w:rFonts w:ascii="Times New Roman" w:hAnsi="Times New Roman" w:cs="Times New Roman"/>
          <w:sz w:val="24"/>
          <w:szCs w:val="24"/>
        </w:rPr>
      </w:pPr>
      <w:r>
        <w:rPr>
          <w:rFonts w:ascii="Times New Roman" w:hAnsi="Times New Roman" w:cs="Times New Roman"/>
          <w:sz w:val="24"/>
          <w:szCs w:val="24"/>
        </w:rPr>
        <w:t>P</w:t>
      </w:r>
      <w:r w:rsidR="004550E5" w:rsidRPr="004550E5">
        <w:rPr>
          <w:rFonts w:ascii="Times New Roman" w:hAnsi="Times New Roman" w:cs="Times New Roman"/>
          <w:sz w:val="24"/>
          <w:szCs w:val="24"/>
        </w:rPr>
        <w:t>472.  The Communications (COM) group contains two Reliability Standards. The first requires that transmission operators, balancing authorities and other applicable entities have adequate internal and external telecommunications facilities for the exchange of interconnection and operating information necessary to maintain reliability. The second Reliability Standard requires that these communication facilities be staffed and available to address real-time emergencies and that operating personnel carry out effective communications.</w:t>
      </w:r>
    </w:p>
    <w:p w:rsidR="004550E5" w:rsidRPr="004550E5" w:rsidRDefault="004550E5" w:rsidP="004550E5">
      <w:pPr>
        <w:rPr>
          <w:rFonts w:ascii="Times New Roman" w:hAnsi="Times New Roman" w:cs="Times New Roman"/>
          <w:sz w:val="24"/>
          <w:szCs w:val="24"/>
        </w:rPr>
      </w:pPr>
    </w:p>
    <w:p w:rsidR="004550E5" w:rsidRPr="004550E5" w:rsidRDefault="0054132F" w:rsidP="004550E5">
      <w:pPr>
        <w:rPr>
          <w:rFonts w:ascii="Times New Roman" w:hAnsi="Times New Roman" w:cs="Times New Roman"/>
          <w:sz w:val="24"/>
          <w:szCs w:val="24"/>
        </w:rPr>
      </w:pPr>
      <w:r>
        <w:rPr>
          <w:rFonts w:ascii="Times New Roman" w:hAnsi="Times New Roman" w:cs="Times New Roman"/>
          <w:sz w:val="24"/>
          <w:szCs w:val="24"/>
        </w:rPr>
        <w:t>P</w:t>
      </w:r>
      <w:r w:rsidR="004550E5" w:rsidRPr="004550E5">
        <w:rPr>
          <w:rFonts w:ascii="Times New Roman" w:hAnsi="Times New Roman" w:cs="Times New Roman"/>
          <w:sz w:val="24"/>
          <w:szCs w:val="24"/>
        </w:rPr>
        <w:t>473.  The NOPR contained a discussion of how the transmission operator and generator operator function would apply to RTO, ISO and pooled resource organizations. In this Final Rule, conclusions concerning those issues are covered in the Applicability Issues section.</w:t>
      </w:r>
      <w:r w:rsidR="004550E5" w:rsidRPr="00A86374">
        <w:rPr>
          <w:rFonts w:ascii="Times New Roman" w:hAnsi="Times New Roman" w:cs="Times New Roman"/>
          <w:b/>
          <w:bCs/>
          <w:sz w:val="24"/>
          <w:szCs w:val="24"/>
          <w:vertAlign w:val="superscript"/>
        </w:rPr>
        <w:t>214</w:t>
      </w:r>
      <w:r w:rsidR="004550E5" w:rsidRPr="004550E5">
        <w:rPr>
          <w:rFonts w:ascii="Times New Roman" w:hAnsi="Times New Roman" w:cs="Times New Roman"/>
          <w:b/>
          <w:bCs/>
          <w:sz w:val="24"/>
          <w:szCs w:val="24"/>
        </w:rPr>
        <w:t xml:space="preserve"> </w:t>
      </w:r>
      <w:r w:rsidR="004550E5" w:rsidRPr="004550E5">
        <w:rPr>
          <w:rFonts w:ascii="Times New Roman" w:hAnsi="Times New Roman" w:cs="Times New Roman"/>
          <w:sz w:val="24"/>
          <w:szCs w:val="24"/>
        </w:rPr>
        <w:t>In essence, an organization may, but does not have to, accept compliance responsibility on behalf of its members. Since telecommunication is vital to the Reliable Operation of the Bulk-Power System, the Commission finds that it is not permissible to have either unnecessary overlaps or gaps in telecommunications.</w:t>
      </w:r>
    </w:p>
    <w:p w:rsidR="004550E5" w:rsidRPr="004550E5" w:rsidRDefault="004550E5" w:rsidP="004550E5">
      <w:pPr>
        <w:rPr>
          <w:rFonts w:ascii="Times New Roman" w:hAnsi="Times New Roman" w:cs="Times New Roman"/>
          <w:sz w:val="24"/>
          <w:szCs w:val="24"/>
        </w:rPr>
      </w:pPr>
    </w:p>
    <w:p w:rsidR="004550E5" w:rsidRPr="004550E5" w:rsidRDefault="0054132F" w:rsidP="004550E5">
      <w:pPr>
        <w:rPr>
          <w:rFonts w:ascii="Times New Roman" w:hAnsi="Times New Roman" w:cs="Times New Roman"/>
          <w:sz w:val="24"/>
          <w:szCs w:val="24"/>
        </w:rPr>
      </w:pPr>
      <w:r>
        <w:rPr>
          <w:rFonts w:ascii="Times New Roman" w:hAnsi="Times New Roman" w:cs="Times New Roman"/>
          <w:sz w:val="24"/>
          <w:szCs w:val="24"/>
        </w:rPr>
        <w:t>P</w:t>
      </w:r>
      <w:r w:rsidR="004550E5" w:rsidRPr="004550E5">
        <w:rPr>
          <w:rFonts w:ascii="Times New Roman" w:hAnsi="Times New Roman" w:cs="Times New Roman"/>
          <w:sz w:val="24"/>
          <w:szCs w:val="24"/>
        </w:rPr>
        <w:t>474.  COM-001-0</w:t>
      </w:r>
      <w:r w:rsidR="004550E5" w:rsidRPr="00A86374">
        <w:rPr>
          <w:rFonts w:ascii="Times New Roman" w:hAnsi="Times New Roman" w:cs="Times New Roman"/>
          <w:b/>
          <w:bCs/>
          <w:sz w:val="24"/>
          <w:szCs w:val="24"/>
          <w:vertAlign w:val="superscript"/>
        </w:rPr>
        <w:t>215</w:t>
      </w:r>
      <w:r w:rsidR="004550E5" w:rsidRPr="004550E5">
        <w:rPr>
          <w:rFonts w:ascii="Times New Roman" w:hAnsi="Times New Roman" w:cs="Times New Roman"/>
          <w:b/>
          <w:bCs/>
          <w:sz w:val="24"/>
          <w:szCs w:val="24"/>
        </w:rPr>
        <w:t xml:space="preserve"> </w:t>
      </w:r>
      <w:r w:rsidR="004550E5" w:rsidRPr="004550E5">
        <w:rPr>
          <w:rFonts w:ascii="Times New Roman" w:hAnsi="Times New Roman" w:cs="Times New Roman"/>
          <w:sz w:val="24"/>
          <w:szCs w:val="24"/>
        </w:rPr>
        <w:t>seeks to ensure coordinated telecommunications among operating entities, which are fundamental to maintaining grid reliability. This proposed Reliability Standard establishes general telecommunications requirements for specific operating entities, including equipment testing and coordination. It also establishes English as the common language between and among operating personnel, and sets policy for using the NERCNet telecommunications system. COM-001-0 applies to transmission operators, balancing authorities, reliability coordinators and NERCNet user organizations.</w:t>
      </w:r>
    </w:p>
    <w:p w:rsidR="004550E5" w:rsidRPr="004550E5" w:rsidRDefault="004550E5" w:rsidP="00473790">
      <w:pPr>
        <w:ind w:hanging="720"/>
        <w:rPr>
          <w:rFonts w:ascii="Times New Roman" w:hAnsi="Times New Roman" w:cs="Times New Roman"/>
          <w:sz w:val="24"/>
          <w:szCs w:val="24"/>
        </w:rPr>
      </w:pPr>
    </w:p>
    <w:p w:rsidR="00473790" w:rsidRPr="004550E5" w:rsidRDefault="0054132F" w:rsidP="00473790">
      <w:pPr>
        <w:ind w:hanging="720"/>
        <w:rPr>
          <w:rFonts w:ascii="Times New Roman" w:hAnsi="Times New Roman" w:cs="Times New Roman"/>
          <w:sz w:val="24"/>
          <w:szCs w:val="24"/>
        </w:rPr>
      </w:pPr>
      <w:r>
        <w:rPr>
          <w:rFonts w:ascii="Times New Roman" w:hAnsi="Times New Roman" w:cs="Times New Roman"/>
          <w:sz w:val="24"/>
          <w:szCs w:val="24"/>
        </w:rPr>
        <w:tab/>
        <w:t>P</w:t>
      </w:r>
      <w:r w:rsidR="00473790" w:rsidRPr="004550E5">
        <w:rPr>
          <w:rFonts w:ascii="Times New Roman" w:hAnsi="Times New Roman" w:cs="Times New Roman"/>
          <w:sz w:val="24"/>
          <w:szCs w:val="24"/>
        </w:rPr>
        <w:t>487.  The Commission reaffirms its position that generator operators and distribution providers should be included as applicable entities in COM-001-1 to ensure there is no reliability gap during normal and emergency operations. For example, during a blackstart when normal communications may be disrupted, it is essential that the transmission operator, balancing authority and reliability coordinator maintain communications with their distribution providers and generator operators. However, the current version of Reliability Standard COM-001-1 does not require this because it does not include generator operators and distribution providers as applicable entities. We clarify that the NOPR did not propose to require redundancy on generator operators’ or distribution providers’ telecommunication facilities or that generator operators or distribution providers be trained on anything not related to their functions during normal and emergency conditions. …</w:t>
      </w:r>
    </w:p>
    <w:p w:rsidR="00473790" w:rsidRPr="004550E5" w:rsidRDefault="00473790" w:rsidP="00473790">
      <w:pPr>
        <w:ind w:hanging="720"/>
        <w:rPr>
          <w:rFonts w:ascii="Times New Roman" w:hAnsi="Times New Roman" w:cs="Times New Roman"/>
          <w:sz w:val="24"/>
          <w:szCs w:val="24"/>
        </w:rPr>
      </w:pPr>
    </w:p>
    <w:p w:rsidR="00473790" w:rsidRPr="004550E5" w:rsidRDefault="0054132F" w:rsidP="00473790">
      <w:pPr>
        <w:ind w:hanging="720"/>
        <w:rPr>
          <w:rFonts w:ascii="Times New Roman" w:hAnsi="Times New Roman" w:cs="Times New Roman"/>
          <w:b/>
          <w:bCs/>
          <w:sz w:val="24"/>
          <w:szCs w:val="24"/>
        </w:rPr>
      </w:pPr>
      <w:r>
        <w:rPr>
          <w:rFonts w:ascii="Times New Roman" w:hAnsi="Times New Roman" w:cs="Times New Roman"/>
          <w:sz w:val="24"/>
          <w:szCs w:val="24"/>
        </w:rPr>
        <w:tab/>
        <w:t>P</w:t>
      </w:r>
      <w:r w:rsidR="00473790" w:rsidRPr="004550E5">
        <w:rPr>
          <w:rFonts w:ascii="Times New Roman" w:hAnsi="Times New Roman" w:cs="Times New Roman"/>
          <w:sz w:val="24"/>
          <w:szCs w:val="24"/>
        </w:rPr>
        <w:t>488. As stated in the Applicability Issues section of this Final Rule, entities may share responsibility for complying with Reliability Standards and the ERO’s registration process takes this into account.</w:t>
      </w:r>
      <w:r w:rsidR="00473790" w:rsidRPr="004550E5">
        <w:rPr>
          <w:rFonts w:ascii="Times New Roman" w:hAnsi="Times New Roman" w:cs="Times New Roman"/>
          <w:b/>
          <w:bCs/>
          <w:sz w:val="24"/>
          <w:szCs w:val="24"/>
        </w:rPr>
        <w:t xml:space="preserve"> </w:t>
      </w:r>
      <w:r w:rsidR="00473790" w:rsidRPr="005916FC">
        <w:rPr>
          <w:rFonts w:ascii="Times New Roman" w:hAnsi="Times New Roman" w:cs="Times New Roman"/>
          <w:bCs/>
          <w:sz w:val="24"/>
          <w:szCs w:val="24"/>
        </w:rPr>
        <w:t>…</w:t>
      </w:r>
      <w:r w:rsidR="00473790" w:rsidRPr="004550E5">
        <w:rPr>
          <w:rFonts w:ascii="Times New Roman" w:hAnsi="Times New Roman" w:cs="Times New Roman"/>
          <w:b/>
          <w:bCs/>
          <w:sz w:val="24"/>
          <w:szCs w:val="24"/>
        </w:rPr>
        <w:t xml:space="preserve"> </w:t>
      </w:r>
    </w:p>
    <w:p w:rsidR="00473790" w:rsidRPr="004550E5" w:rsidRDefault="00473790" w:rsidP="00473790">
      <w:pPr>
        <w:ind w:hanging="720"/>
        <w:rPr>
          <w:rFonts w:ascii="Times New Roman" w:hAnsi="Times New Roman" w:cs="Times New Roman"/>
          <w:sz w:val="24"/>
          <w:szCs w:val="24"/>
        </w:rPr>
      </w:pPr>
    </w:p>
    <w:p w:rsidR="00473790" w:rsidRPr="004550E5" w:rsidRDefault="0054132F" w:rsidP="00473790">
      <w:pPr>
        <w:rPr>
          <w:rFonts w:ascii="Times New Roman" w:hAnsi="Times New Roman" w:cs="Times New Roman"/>
          <w:sz w:val="24"/>
          <w:szCs w:val="24"/>
        </w:rPr>
      </w:pPr>
      <w:r>
        <w:rPr>
          <w:rFonts w:ascii="Times New Roman" w:hAnsi="Times New Roman" w:cs="Times New Roman"/>
          <w:sz w:val="24"/>
          <w:szCs w:val="24"/>
        </w:rPr>
        <w:t>P</w:t>
      </w:r>
      <w:r w:rsidR="00473790" w:rsidRPr="004550E5">
        <w:rPr>
          <w:rFonts w:ascii="Times New Roman" w:hAnsi="Times New Roman" w:cs="Times New Roman"/>
          <w:sz w:val="24"/>
          <w:szCs w:val="24"/>
        </w:rPr>
        <w:t xml:space="preserve">489. … the primary purpose of Requirement R6 is to provide information to ensure reliable interregional operations and therefore should not apply to generator operators and distribution providers. However, we disagree that this leads to the conclusion that generator operators and distribution providers should not be included in COM-001-1. As we have stated, telecommunication requirements for all applicable entities will vary according to their roles. </w:t>
      </w:r>
    </w:p>
    <w:p w:rsidR="00473790" w:rsidRPr="004550E5" w:rsidRDefault="00473790" w:rsidP="00473790">
      <w:pPr>
        <w:rPr>
          <w:rFonts w:ascii="Times New Roman" w:hAnsi="Times New Roman" w:cs="Times New Roman"/>
          <w:sz w:val="24"/>
          <w:szCs w:val="24"/>
        </w:rPr>
      </w:pPr>
    </w:p>
    <w:p w:rsidR="00473790" w:rsidRPr="004550E5" w:rsidRDefault="0054132F" w:rsidP="00473790">
      <w:pPr>
        <w:ind w:hanging="720"/>
        <w:rPr>
          <w:rFonts w:ascii="Times New Roman" w:hAnsi="Times New Roman" w:cs="Times New Roman"/>
          <w:sz w:val="24"/>
          <w:szCs w:val="24"/>
        </w:rPr>
      </w:pPr>
      <w:r>
        <w:rPr>
          <w:rFonts w:ascii="Times New Roman" w:hAnsi="Times New Roman" w:cs="Times New Roman"/>
          <w:sz w:val="24"/>
          <w:szCs w:val="24"/>
        </w:rPr>
        <w:tab/>
        <w:t>P</w:t>
      </w:r>
      <w:r w:rsidR="00473790" w:rsidRPr="004550E5">
        <w:rPr>
          <w:rFonts w:ascii="Times New Roman" w:hAnsi="Times New Roman" w:cs="Times New Roman"/>
          <w:sz w:val="24"/>
          <w:szCs w:val="24"/>
        </w:rPr>
        <w:t xml:space="preserve">490.  … the Commission’s intent is not to subject generator operators and distribution providers to the same requirements placed on transmission operators. </w:t>
      </w:r>
    </w:p>
    <w:p w:rsidR="00473790" w:rsidRPr="004550E5" w:rsidRDefault="00473790" w:rsidP="00473790">
      <w:pPr>
        <w:rPr>
          <w:rFonts w:ascii="Times New Roman" w:hAnsi="Times New Roman" w:cs="Times New Roman"/>
          <w:sz w:val="24"/>
          <w:szCs w:val="24"/>
        </w:rPr>
      </w:pPr>
    </w:p>
    <w:p w:rsidR="00473790" w:rsidRPr="004550E5" w:rsidRDefault="00473790" w:rsidP="00473790">
      <w:pPr>
        <w:ind w:hanging="720"/>
        <w:rPr>
          <w:rFonts w:ascii="Times New Roman" w:hAnsi="Times New Roman" w:cs="Times New Roman"/>
          <w:sz w:val="24"/>
          <w:szCs w:val="24"/>
        </w:rPr>
      </w:pPr>
      <w:r w:rsidRPr="004550E5">
        <w:rPr>
          <w:rFonts w:ascii="Times New Roman" w:hAnsi="Times New Roman" w:cs="Times New Roman"/>
          <w:sz w:val="24"/>
          <w:szCs w:val="24"/>
        </w:rPr>
        <w:tab/>
        <w:t>P492.  … we are initially limiting the applicability of these Reliability Standards to those users, owners and operators of the Bulk-Power System on the ERO’s compliance registry. The Commission notes that it has jurisdiction under section 215 of the FPA over all users, owners and operators of the Bulk-Power System to ensure Reliable Operation of the Bulk-Power System. To ensure reliability, it is important to include appropriate generator operators and distribution providers as applicable entities in Reliability Standard COM-001-1. However, any generator operator or distribution provider that is not a user, owner or operator of the Bulk-Power System will not be included. Also, at this time, the Bulk-Power System is defined on the basis of the ERO’s definition of the “bulk electric system.” …</w:t>
      </w:r>
    </w:p>
    <w:p w:rsidR="00473790" w:rsidRPr="004550E5" w:rsidRDefault="00473790" w:rsidP="00473790">
      <w:pPr>
        <w:rPr>
          <w:rFonts w:ascii="Times New Roman" w:hAnsi="Times New Roman" w:cs="Times New Roman"/>
          <w:sz w:val="24"/>
          <w:szCs w:val="24"/>
        </w:rPr>
      </w:pPr>
    </w:p>
    <w:p w:rsidR="00473790" w:rsidRDefault="0054132F" w:rsidP="00473790">
      <w:pPr>
        <w:ind w:hanging="720"/>
        <w:rPr>
          <w:rFonts w:ascii="Times New Roman" w:hAnsi="Times New Roman" w:cs="Times New Roman"/>
          <w:sz w:val="24"/>
          <w:szCs w:val="24"/>
        </w:rPr>
      </w:pPr>
      <w:r>
        <w:rPr>
          <w:rFonts w:ascii="Times New Roman" w:hAnsi="Times New Roman" w:cs="Times New Roman"/>
          <w:sz w:val="24"/>
          <w:szCs w:val="24"/>
        </w:rPr>
        <w:tab/>
        <w:t>P</w:t>
      </w:r>
      <w:r w:rsidR="00473790" w:rsidRPr="004550E5">
        <w:rPr>
          <w:rFonts w:ascii="Times New Roman" w:hAnsi="Times New Roman" w:cs="Times New Roman"/>
          <w:sz w:val="24"/>
          <w:szCs w:val="24"/>
        </w:rPr>
        <w:t xml:space="preserve">493. As we explained in the NOPR, communication with generator operators and distribution providers becomes especially important during an emergency when generators with black start capability must be placed in service and nearby loads restored as an initial step in system restoration. This occurs at a critical time then normal communication paths may be disrupted. While many generator operators and distribution providers may have telecommunications requirements pursuant to a bilateral contract as indicated by APPA, it is important that all generator operators and distribution providers identified by the ERO through its registration process are subject to uniform telecommunications requirements. </w:t>
      </w:r>
    </w:p>
    <w:p w:rsidR="005916FC" w:rsidRPr="004550E5" w:rsidRDefault="005916FC" w:rsidP="00473790">
      <w:pPr>
        <w:ind w:hanging="720"/>
        <w:rPr>
          <w:rFonts w:ascii="Times New Roman" w:hAnsi="Times New Roman" w:cs="Times New Roman"/>
          <w:sz w:val="24"/>
          <w:szCs w:val="24"/>
        </w:rPr>
      </w:pPr>
    </w:p>
    <w:p w:rsidR="00473790" w:rsidRPr="004550E5" w:rsidRDefault="00473790" w:rsidP="00473790">
      <w:pPr>
        <w:ind w:hanging="720"/>
        <w:rPr>
          <w:rFonts w:ascii="Times New Roman" w:hAnsi="Times New Roman" w:cs="Times New Roman"/>
          <w:sz w:val="24"/>
          <w:szCs w:val="24"/>
        </w:rPr>
      </w:pPr>
      <w:r w:rsidRPr="004550E5">
        <w:rPr>
          <w:rFonts w:ascii="Times New Roman" w:hAnsi="Times New Roman" w:cs="Times New Roman"/>
          <w:sz w:val="24"/>
          <w:szCs w:val="24"/>
        </w:rPr>
        <w:tab/>
        <w:t>P 502. The Commission adopts its NOPR proposal that telecommunications facility requirements must reflect the roles of the respective operating or reliability entities that are included in the applicability section in this Reliability Standard and how they would affect the reliability of the Bulk-Power System. We note that most commenters agree with this approach.</w:t>
      </w:r>
    </w:p>
    <w:p w:rsidR="00473790" w:rsidRPr="004550E5" w:rsidRDefault="00473790" w:rsidP="00473790">
      <w:pPr>
        <w:rPr>
          <w:rFonts w:ascii="Times New Roman" w:hAnsi="Times New Roman" w:cs="Times New Roman"/>
          <w:sz w:val="24"/>
          <w:szCs w:val="24"/>
        </w:rPr>
      </w:pPr>
    </w:p>
    <w:p w:rsidR="00473790" w:rsidRPr="004550E5" w:rsidRDefault="00473790" w:rsidP="00473790">
      <w:pPr>
        <w:ind w:hanging="720"/>
        <w:rPr>
          <w:rFonts w:ascii="Times New Roman" w:hAnsi="Times New Roman" w:cs="Times New Roman"/>
          <w:sz w:val="24"/>
          <w:szCs w:val="24"/>
        </w:rPr>
      </w:pPr>
      <w:r w:rsidRPr="004550E5">
        <w:rPr>
          <w:rFonts w:ascii="Times New Roman" w:hAnsi="Times New Roman" w:cs="Times New Roman"/>
          <w:sz w:val="24"/>
          <w:szCs w:val="24"/>
        </w:rPr>
        <w:tab/>
        <w:t>P 503. The Commission agrees with commenters that flexibility is important in setting telecommunications requirements in order to foster innovation, allow the adoption of new technologies and provide for cost-effective solutions for compliance with the Reliability Standard. …</w:t>
      </w:r>
    </w:p>
    <w:p w:rsidR="00473790" w:rsidRPr="004550E5" w:rsidRDefault="00473790" w:rsidP="00473790">
      <w:pPr>
        <w:ind w:hanging="720"/>
        <w:rPr>
          <w:rFonts w:ascii="Times New Roman" w:hAnsi="Times New Roman" w:cs="Times New Roman"/>
          <w:sz w:val="24"/>
          <w:szCs w:val="24"/>
        </w:rPr>
      </w:pPr>
    </w:p>
    <w:p w:rsidR="00473790" w:rsidRPr="004550E5" w:rsidRDefault="00473790" w:rsidP="00473790">
      <w:pPr>
        <w:rPr>
          <w:rFonts w:ascii="Times New Roman" w:hAnsi="Times New Roman" w:cs="Times New Roman"/>
          <w:sz w:val="24"/>
          <w:szCs w:val="24"/>
        </w:rPr>
      </w:pPr>
      <w:r w:rsidRPr="004550E5">
        <w:rPr>
          <w:rFonts w:ascii="Times New Roman" w:hAnsi="Times New Roman" w:cs="Times New Roman"/>
          <w:sz w:val="24"/>
          <w:szCs w:val="24"/>
        </w:rPr>
        <w:t>P</w:t>
      </w:r>
      <w:r w:rsidR="005916FC">
        <w:rPr>
          <w:rFonts w:ascii="Times New Roman" w:hAnsi="Times New Roman" w:cs="Times New Roman"/>
          <w:sz w:val="24"/>
          <w:szCs w:val="24"/>
        </w:rPr>
        <w:t xml:space="preserve"> </w:t>
      </w:r>
      <w:r w:rsidRPr="004550E5">
        <w:rPr>
          <w:rFonts w:ascii="Times New Roman" w:hAnsi="Times New Roman" w:cs="Times New Roman"/>
          <w:sz w:val="24"/>
          <w:szCs w:val="24"/>
        </w:rPr>
        <w:t>508. While the Commission has identified a number of concerns with regard to COM-001-1, this Reliability Standard is independently enforceable without the modifications we are directing. Therefore, the Commission approves Reliability Standard COM-001-1 as mandatory and enforceable. …</w:t>
      </w:r>
    </w:p>
    <w:p w:rsidR="00281790" w:rsidRDefault="00281790">
      <w:pPr>
        <w:widowControl w:val="0"/>
        <w:spacing w:line="244" w:lineRule="exact"/>
        <w:rPr>
          <w:rFonts w:ascii="Times New Roman" w:hAnsi="Times New Roman" w:cs="Times New Roman"/>
          <w:sz w:val="24"/>
          <w:szCs w:val="24"/>
        </w:rPr>
      </w:pPr>
    </w:p>
    <w:p w:rsidR="00647D65" w:rsidRDefault="00647D65">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AD5C17" w:rsidRDefault="00AD5C17">
      <w:pPr>
        <w:widowControl w:val="0"/>
        <w:spacing w:line="244" w:lineRule="exact"/>
        <w:rPr>
          <w:rFonts w:ascii="Times New Roman" w:hAnsi="Times New Roman" w:cs="Times New Roman"/>
          <w:sz w:val="24"/>
          <w:szCs w:val="24"/>
        </w:rPr>
      </w:pPr>
    </w:p>
    <w:p w:rsidR="00647D65" w:rsidRPr="0009057C" w:rsidRDefault="00647D65" w:rsidP="00647D65">
      <w:pPr>
        <w:rPr>
          <w:rFonts w:ascii="Times New Roman" w:hAnsi="Times New Roman" w:cs="Times New Roman"/>
          <w:b/>
          <w:sz w:val="24"/>
          <w:szCs w:val="24"/>
        </w:rPr>
      </w:pPr>
      <w:r>
        <w:rPr>
          <w:rFonts w:ascii="Times New Roman" w:hAnsi="Times New Roman" w:cs="Times New Roman"/>
          <w:b/>
          <w:sz w:val="24"/>
          <w:szCs w:val="24"/>
        </w:rPr>
        <w:t>Revision History</w:t>
      </w:r>
    </w:p>
    <w:p w:rsidR="00647D65" w:rsidRDefault="00647D65" w:rsidP="00647D6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647D65" w:rsidRPr="00B2607F" w:rsidTr="00CF7377">
        <w:tc>
          <w:tcPr>
            <w:tcW w:w="1016" w:type="dxa"/>
            <w:shd w:val="pct10" w:color="auto" w:fill="auto"/>
          </w:tcPr>
          <w:p w:rsidR="00647D65" w:rsidRPr="00B2607F" w:rsidRDefault="00647D65" w:rsidP="00CF7377">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647D65" w:rsidRPr="00B2607F" w:rsidRDefault="00647D65" w:rsidP="00CF7377">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647D65" w:rsidRPr="00B2607F" w:rsidRDefault="00647D65" w:rsidP="00CF7377">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647D65" w:rsidRPr="00B2607F" w:rsidRDefault="00647D65" w:rsidP="00CF7377">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647D65" w:rsidRPr="00B2607F" w:rsidRDefault="00647D65" w:rsidP="00CF7377">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647D65" w:rsidRPr="00B2607F" w:rsidRDefault="00647D65" w:rsidP="00CF737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647D65" w:rsidRPr="00B2607F" w:rsidRDefault="00647D65" w:rsidP="00CF7377">
            <w:pPr>
              <w:rPr>
                <w:rFonts w:ascii="Times New Roman" w:hAnsi="Times New Roman" w:cs="Times New Roman"/>
                <w:sz w:val="24"/>
                <w:szCs w:val="24"/>
              </w:rPr>
            </w:pPr>
            <w:r>
              <w:rPr>
                <w:rFonts w:ascii="Times New Roman" w:hAnsi="Times New Roman" w:cs="Times New Roman"/>
                <w:sz w:val="24"/>
                <w:szCs w:val="24"/>
              </w:rPr>
              <w:t xml:space="preserve">Added Revision History. </w:t>
            </w:r>
            <w:r w:rsidR="00AD5C17">
              <w:rPr>
                <w:rFonts w:ascii="Times New Roman" w:hAnsi="Times New Roman" w:cs="Times New Roman"/>
                <w:sz w:val="24"/>
                <w:szCs w:val="24"/>
              </w:rPr>
              <w:t>Added question for R5.</w:t>
            </w:r>
          </w:p>
        </w:tc>
      </w:tr>
      <w:tr w:rsidR="006B38EE" w:rsidRPr="00B2607F" w:rsidTr="006B38EE">
        <w:tc>
          <w:tcPr>
            <w:tcW w:w="1016" w:type="dxa"/>
          </w:tcPr>
          <w:p w:rsidR="006B38EE" w:rsidRPr="00B2607F" w:rsidRDefault="006B38EE" w:rsidP="006B38EE">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6B38EE" w:rsidRPr="00B2607F" w:rsidRDefault="006B38EE" w:rsidP="00DC3C53">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rsidR="006B38EE" w:rsidRPr="00B2607F" w:rsidRDefault="006B38EE" w:rsidP="00DC3C53">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6B38EE" w:rsidRPr="00B2607F" w:rsidRDefault="006B38EE" w:rsidP="00DC3C53">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404641" w:rsidTr="00404641">
        <w:tc>
          <w:tcPr>
            <w:tcW w:w="1016" w:type="dxa"/>
            <w:tcBorders>
              <w:top w:val="single" w:sz="4" w:space="0" w:color="000000"/>
              <w:left w:val="single" w:sz="4" w:space="0" w:color="000000"/>
              <w:bottom w:val="single" w:sz="4" w:space="0" w:color="000000"/>
              <w:right w:val="single" w:sz="4" w:space="0" w:color="000000"/>
            </w:tcBorders>
          </w:tcPr>
          <w:p w:rsidR="00404641" w:rsidRDefault="00404641" w:rsidP="00046316">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Borders>
              <w:top w:val="single" w:sz="4" w:space="0" w:color="000000"/>
              <w:left w:val="single" w:sz="4" w:space="0" w:color="000000"/>
              <w:bottom w:val="single" w:sz="4" w:space="0" w:color="000000"/>
              <w:right w:val="single" w:sz="4" w:space="0" w:color="000000"/>
            </w:tcBorders>
          </w:tcPr>
          <w:p w:rsidR="00404641" w:rsidRDefault="00404641" w:rsidP="00046316">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404641" w:rsidRDefault="00404641" w:rsidP="00046316">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404641" w:rsidRDefault="00404641" w:rsidP="00046316">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647D65" w:rsidRPr="00B2607F" w:rsidTr="00CF7377">
        <w:tc>
          <w:tcPr>
            <w:tcW w:w="1016" w:type="dxa"/>
          </w:tcPr>
          <w:p w:rsidR="00647D65" w:rsidRPr="00B2607F" w:rsidRDefault="00453ED4" w:rsidP="00CF7377">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647D65" w:rsidRPr="00B2607F" w:rsidRDefault="00453ED4" w:rsidP="00CF7377">
            <w:pPr>
              <w:rPr>
                <w:rFonts w:ascii="Times New Roman" w:hAnsi="Times New Roman" w:cs="Times New Roman"/>
                <w:sz w:val="24"/>
                <w:szCs w:val="24"/>
              </w:rPr>
            </w:pPr>
            <w:r>
              <w:rPr>
                <w:rFonts w:ascii="Times New Roman" w:hAnsi="Times New Roman" w:cs="Times New Roman"/>
                <w:sz w:val="24"/>
                <w:szCs w:val="24"/>
              </w:rPr>
              <w:t>September 2011</w:t>
            </w:r>
          </w:p>
        </w:tc>
        <w:tc>
          <w:tcPr>
            <w:tcW w:w="2250" w:type="dxa"/>
          </w:tcPr>
          <w:p w:rsidR="00647D65" w:rsidRPr="00B2607F" w:rsidRDefault="00453ED4" w:rsidP="00CF737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647D65" w:rsidRPr="00B2607F" w:rsidRDefault="00453ED4" w:rsidP="00CF7377">
            <w:pPr>
              <w:rPr>
                <w:rFonts w:ascii="Times New Roman" w:hAnsi="Times New Roman" w:cs="Times New Roman"/>
                <w:sz w:val="24"/>
                <w:szCs w:val="24"/>
              </w:rPr>
            </w:pPr>
            <w:r>
              <w:rPr>
                <w:rFonts w:ascii="Times New Roman" w:hAnsi="Times New Roman" w:cs="Times New Roman"/>
                <w:sz w:val="24"/>
                <w:szCs w:val="24"/>
              </w:rPr>
              <w:t>Format changes for 2012.</w:t>
            </w: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p>
        </w:tc>
        <w:tc>
          <w:tcPr>
            <w:tcW w:w="1522" w:type="dxa"/>
          </w:tcPr>
          <w:p w:rsidR="00647D65" w:rsidRPr="00B2607F" w:rsidRDefault="00647D65" w:rsidP="00CF7377">
            <w:pPr>
              <w:rPr>
                <w:rFonts w:ascii="Times New Roman" w:hAnsi="Times New Roman" w:cs="Times New Roman"/>
                <w:sz w:val="24"/>
                <w:szCs w:val="24"/>
              </w:rPr>
            </w:pPr>
          </w:p>
        </w:tc>
        <w:tc>
          <w:tcPr>
            <w:tcW w:w="2250" w:type="dxa"/>
          </w:tcPr>
          <w:p w:rsidR="00647D65" w:rsidRPr="00B2607F" w:rsidRDefault="00647D65" w:rsidP="00CF7377">
            <w:pPr>
              <w:rPr>
                <w:rFonts w:ascii="Times New Roman" w:hAnsi="Times New Roman" w:cs="Times New Roman"/>
                <w:sz w:val="24"/>
                <w:szCs w:val="24"/>
              </w:rPr>
            </w:pPr>
          </w:p>
        </w:tc>
        <w:tc>
          <w:tcPr>
            <w:tcW w:w="6228" w:type="dxa"/>
          </w:tcPr>
          <w:p w:rsidR="00647D65" w:rsidRPr="00B2607F" w:rsidRDefault="00647D65" w:rsidP="00CF7377">
            <w:pPr>
              <w:rPr>
                <w:rFonts w:ascii="Times New Roman" w:hAnsi="Times New Roman" w:cs="Times New Roman"/>
                <w:sz w:val="24"/>
                <w:szCs w:val="24"/>
              </w:rPr>
            </w:pP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p>
        </w:tc>
        <w:tc>
          <w:tcPr>
            <w:tcW w:w="1522" w:type="dxa"/>
          </w:tcPr>
          <w:p w:rsidR="00647D65" w:rsidRPr="00B2607F" w:rsidRDefault="00647D65" w:rsidP="00CF7377">
            <w:pPr>
              <w:rPr>
                <w:rFonts w:ascii="Times New Roman" w:hAnsi="Times New Roman" w:cs="Times New Roman"/>
                <w:sz w:val="24"/>
                <w:szCs w:val="24"/>
              </w:rPr>
            </w:pPr>
          </w:p>
        </w:tc>
        <w:tc>
          <w:tcPr>
            <w:tcW w:w="2250" w:type="dxa"/>
          </w:tcPr>
          <w:p w:rsidR="00647D65" w:rsidRPr="00B2607F" w:rsidRDefault="00647D65" w:rsidP="00CF7377">
            <w:pPr>
              <w:rPr>
                <w:rFonts w:ascii="Times New Roman" w:hAnsi="Times New Roman" w:cs="Times New Roman"/>
                <w:sz w:val="24"/>
                <w:szCs w:val="24"/>
              </w:rPr>
            </w:pPr>
          </w:p>
        </w:tc>
        <w:tc>
          <w:tcPr>
            <w:tcW w:w="6228" w:type="dxa"/>
          </w:tcPr>
          <w:p w:rsidR="00647D65" w:rsidRPr="00B2607F" w:rsidRDefault="00647D65" w:rsidP="00CF7377">
            <w:pPr>
              <w:rPr>
                <w:rFonts w:ascii="Times New Roman" w:hAnsi="Times New Roman" w:cs="Times New Roman"/>
                <w:sz w:val="24"/>
                <w:szCs w:val="24"/>
              </w:rPr>
            </w:pP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p>
        </w:tc>
        <w:tc>
          <w:tcPr>
            <w:tcW w:w="1522" w:type="dxa"/>
          </w:tcPr>
          <w:p w:rsidR="00647D65" w:rsidRPr="00B2607F" w:rsidRDefault="00647D65" w:rsidP="00CF7377">
            <w:pPr>
              <w:rPr>
                <w:rFonts w:ascii="Times New Roman" w:hAnsi="Times New Roman" w:cs="Times New Roman"/>
                <w:sz w:val="24"/>
                <w:szCs w:val="24"/>
              </w:rPr>
            </w:pPr>
          </w:p>
        </w:tc>
        <w:tc>
          <w:tcPr>
            <w:tcW w:w="2250" w:type="dxa"/>
          </w:tcPr>
          <w:p w:rsidR="00647D65" w:rsidRPr="00B2607F" w:rsidRDefault="00647D65" w:rsidP="00CF7377">
            <w:pPr>
              <w:rPr>
                <w:rFonts w:ascii="Times New Roman" w:hAnsi="Times New Roman" w:cs="Times New Roman"/>
                <w:sz w:val="24"/>
                <w:szCs w:val="24"/>
              </w:rPr>
            </w:pPr>
          </w:p>
        </w:tc>
        <w:tc>
          <w:tcPr>
            <w:tcW w:w="6228" w:type="dxa"/>
          </w:tcPr>
          <w:p w:rsidR="00647D65" w:rsidRPr="00B2607F" w:rsidRDefault="00647D65" w:rsidP="00CF7377">
            <w:pPr>
              <w:rPr>
                <w:rFonts w:ascii="Times New Roman" w:hAnsi="Times New Roman" w:cs="Times New Roman"/>
                <w:sz w:val="24"/>
                <w:szCs w:val="24"/>
              </w:rPr>
            </w:pPr>
          </w:p>
        </w:tc>
      </w:tr>
      <w:tr w:rsidR="00647D65" w:rsidRPr="00B2607F" w:rsidTr="00CF7377">
        <w:tc>
          <w:tcPr>
            <w:tcW w:w="1016" w:type="dxa"/>
          </w:tcPr>
          <w:p w:rsidR="00647D65" w:rsidRPr="00B2607F" w:rsidRDefault="00647D65" w:rsidP="00CF7377">
            <w:pPr>
              <w:jc w:val="center"/>
              <w:rPr>
                <w:rFonts w:ascii="Times New Roman" w:hAnsi="Times New Roman" w:cs="Times New Roman"/>
                <w:sz w:val="24"/>
                <w:szCs w:val="24"/>
              </w:rPr>
            </w:pPr>
          </w:p>
        </w:tc>
        <w:tc>
          <w:tcPr>
            <w:tcW w:w="1522" w:type="dxa"/>
          </w:tcPr>
          <w:p w:rsidR="00647D65" w:rsidRPr="00B2607F" w:rsidRDefault="00647D65" w:rsidP="00CF7377">
            <w:pPr>
              <w:rPr>
                <w:rFonts w:ascii="Times New Roman" w:hAnsi="Times New Roman" w:cs="Times New Roman"/>
                <w:sz w:val="24"/>
                <w:szCs w:val="24"/>
              </w:rPr>
            </w:pPr>
          </w:p>
        </w:tc>
        <w:tc>
          <w:tcPr>
            <w:tcW w:w="2250" w:type="dxa"/>
          </w:tcPr>
          <w:p w:rsidR="00647D65" w:rsidRPr="00B2607F" w:rsidRDefault="00647D65" w:rsidP="00CF7377">
            <w:pPr>
              <w:rPr>
                <w:rFonts w:ascii="Times New Roman" w:hAnsi="Times New Roman" w:cs="Times New Roman"/>
                <w:sz w:val="24"/>
                <w:szCs w:val="24"/>
              </w:rPr>
            </w:pPr>
          </w:p>
        </w:tc>
        <w:tc>
          <w:tcPr>
            <w:tcW w:w="6228" w:type="dxa"/>
          </w:tcPr>
          <w:p w:rsidR="00647D65" w:rsidRPr="00B2607F" w:rsidRDefault="00647D65" w:rsidP="00CF7377">
            <w:pPr>
              <w:rPr>
                <w:rFonts w:ascii="Times New Roman" w:hAnsi="Times New Roman" w:cs="Times New Roman"/>
                <w:sz w:val="24"/>
                <w:szCs w:val="24"/>
              </w:rPr>
            </w:pPr>
          </w:p>
        </w:tc>
      </w:tr>
    </w:tbl>
    <w:p w:rsidR="00647D65" w:rsidRPr="004550E5" w:rsidRDefault="00647D65">
      <w:pPr>
        <w:widowControl w:val="0"/>
        <w:spacing w:line="244" w:lineRule="exact"/>
        <w:rPr>
          <w:rFonts w:ascii="Times New Roman" w:hAnsi="Times New Roman" w:cs="Times New Roman"/>
          <w:sz w:val="24"/>
          <w:szCs w:val="24"/>
        </w:rPr>
      </w:pPr>
    </w:p>
    <w:sectPr w:rsidR="00647D65"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E21" w:rsidRDefault="00717E21">
      <w:r>
        <w:separator/>
      </w:r>
    </w:p>
  </w:endnote>
  <w:endnote w:type="continuationSeparator" w:id="0">
    <w:p w:rsidR="00717E21" w:rsidRDefault="00717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5900" w:rsidRDefault="007E590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377" w:rsidRPr="00323003" w:rsidRDefault="00CF7377"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CF7377" w:rsidRPr="00323003" w:rsidRDefault="00CF737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CF7377" w:rsidRPr="00323003" w:rsidRDefault="00CF737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CF7377" w:rsidRPr="00323003" w:rsidRDefault="00CF737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CF7377" w:rsidRDefault="00CF7377"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CF7377" w:rsidRPr="00872AF8" w:rsidRDefault="00CF7377"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COM</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1.1</w:t>
    </w:r>
    <w:r w:rsidRPr="00872AF8">
      <w:rPr>
        <w:rFonts w:ascii="Times New Roman" w:hAnsi="Times New Roman"/>
        <w:sz w:val="18"/>
        <w:szCs w:val="18"/>
      </w:rPr>
      <w:t>_</w:t>
    </w:r>
    <w:r>
      <w:rPr>
        <w:rFonts w:ascii="Times New Roman" w:hAnsi="Times New Roman"/>
        <w:sz w:val="18"/>
        <w:szCs w:val="18"/>
      </w:rPr>
      <w:t>201</w:t>
    </w:r>
    <w:r w:rsidR="00D054B2">
      <w:rPr>
        <w:rFonts w:ascii="Times New Roman" w:hAnsi="Times New Roman"/>
        <w:sz w:val="18"/>
        <w:szCs w:val="18"/>
      </w:rPr>
      <w:t>1</w:t>
    </w:r>
    <w:r w:rsidRPr="00872AF8">
      <w:rPr>
        <w:rFonts w:ascii="Times New Roman" w:hAnsi="Times New Roman"/>
        <w:sz w:val="18"/>
        <w:szCs w:val="18"/>
      </w:rPr>
      <w:t>_v1</w:t>
    </w:r>
    <w:r w:rsidR="00453ED4">
      <w:rPr>
        <w:rFonts w:ascii="Times New Roman" w:hAnsi="Times New Roman"/>
        <w:sz w:val="18"/>
        <w:szCs w:val="18"/>
      </w:rPr>
      <w:t>.1</w:t>
    </w:r>
  </w:p>
  <w:p w:rsidR="00CF7377" w:rsidRPr="00872AF8" w:rsidRDefault="00CF7377"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453ED4">
      <w:rPr>
        <w:rFonts w:ascii="Times New Roman" w:hAnsi="Times New Roman" w:cs="Times New Roman"/>
        <w:color w:val="000000"/>
        <w:sz w:val="18"/>
        <w:szCs w:val="18"/>
      </w:rPr>
      <w:t>September</w:t>
    </w:r>
    <w:r w:rsidR="00D054B2">
      <w:rPr>
        <w:rFonts w:ascii="Times New Roman" w:hAnsi="Times New Roman" w:cs="Times New Roman"/>
        <w:color w:val="000000"/>
        <w:sz w:val="18"/>
        <w:szCs w:val="18"/>
      </w:rPr>
      <w:t xml:space="preserve"> 2011</w:t>
    </w:r>
  </w:p>
  <w:p w:rsidR="00CF7377" w:rsidRPr="00323003" w:rsidRDefault="00CF7377"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AD4BF3">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5900" w:rsidRDefault="007E59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E21" w:rsidRDefault="00717E21">
      <w:r>
        <w:separator/>
      </w:r>
    </w:p>
  </w:footnote>
  <w:footnote w:type="continuationSeparator" w:id="0">
    <w:p w:rsidR="00717E21" w:rsidRDefault="00717E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5900" w:rsidRDefault="007E590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377" w:rsidRDefault="00CF7377">
    <w:pPr>
      <w:widowControl w:val="0"/>
      <w:spacing w:line="240" w:lineRule="exact"/>
      <w:rPr>
        <w:rFonts w:cs="Times New Roman"/>
      </w:rPr>
    </w:pPr>
  </w:p>
  <w:p w:rsidR="00CF7377" w:rsidRPr="006813F3" w:rsidRDefault="00CF7377" w:rsidP="00D054B2">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CF7377" w:rsidRPr="006813F3" w:rsidRDefault="007E5900" w:rsidP="00D054B2">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CF7377" w:rsidRDefault="0087336C">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CF7377" w:rsidRDefault="00CF7377">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5900" w:rsidRDefault="007E59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2CBD"/>
    <w:rsid w:val="000200AB"/>
    <w:rsid w:val="00032BC0"/>
    <w:rsid w:val="00034F4C"/>
    <w:rsid w:val="00046316"/>
    <w:rsid w:val="00057A68"/>
    <w:rsid w:val="000A4478"/>
    <w:rsid w:val="000B4B1F"/>
    <w:rsid w:val="000E2855"/>
    <w:rsid w:val="000F0A1C"/>
    <w:rsid w:val="000F4AF6"/>
    <w:rsid w:val="000F4D35"/>
    <w:rsid w:val="000F5E13"/>
    <w:rsid w:val="00100FD6"/>
    <w:rsid w:val="00116F8E"/>
    <w:rsid w:val="001308E2"/>
    <w:rsid w:val="00132D2C"/>
    <w:rsid w:val="00192C6D"/>
    <w:rsid w:val="001A60CC"/>
    <w:rsid w:val="001D467F"/>
    <w:rsid w:val="00207A7A"/>
    <w:rsid w:val="00227D91"/>
    <w:rsid w:val="002478D9"/>
    <w:rsid w:val="00260B45"/>
    <w:rsid w:val="00266DBC"/>
    <w:rsid w:val="00281790"/>
    <w:rsid w:val="002C6986"/>
    <w:rsid w:val="002F0A18"/>
    <w:rsid w:val="003209EB"/>
    <w:rsid w:val="00323003"/>
    <w:rsid w:val="00327713"/>
    <w:rsid w:val="0035604C"/>
    <w:rsid w:val="00357F68"/>
    <w:rsid w:val="0036144D"/>
    <w:rsid w:val="003705D6"/>
    <w:rsid w:val="003866E5"/>
    <w:rsid w:val="003E0982"/>
    <w:rsid w:val="003E5FE5"/>
    <w:rsid w:val="003E7EDF"/>
    <w:rsid w:val="003F09F9"/>
    <w:rsid w:val="00404641"/>
    <w:rsid w:val="00404D27"/>
    <w:rsid w:val="00426E53"/>
    <w:rsid w:val="00443293"/>
    <w:rsid w:val="00444CA5"/>
    <w:rsid w:val="00453ED4"/>
    <w:rsid w:val="004550E5"/>
    <w:rsid w:val="00473790"/>
    <w:rsid w:val="004A25CF"/>
    <w:rsid w:val="004A5FB5"/>
    <w:rsid w:val="004E0362"/>
    <w:rsid w:val="005136A0"/>
    <w:rsid w:val="0054132F"/>
    <w:rsid w:val="0055246A"/>
    <w:rsid w:val="00565AEF"/>
    <w:rsid w:val="00590D3A"/>
    <w:rsid w:val="0059110B"/>
    <w:rsid w:val="005916FC"/>
    <w:rsid w:val="005934DC"/>
    <w:rsid w:val="005A30BF"/>
    <w:rsid w:val="005D1D5C"/>
    <w:rsid w:val="005D58A1"/>
    <w:rsid w:val="00607435"/>
    <w:rsid w:val="00613FA3"/>
    <w:rsid w:val="006425A7"/>
    <w:rsid w:val="00647D65"/>
    <w:rsid w:val="00647DE9"/>
    <w:rsid w:val="00656ADB"/>
    <w:rsid w:val="00675E27"/>
    <w:rsid w:val="00684DDA"/>
    <w:rsid w:val="006B38EE"/>
    <w:rsid w:val="006D0D7F"/>
    <w:rsid w:val="006E1CC0"/>
    <w:rsid w:val="0071094E"/>
    <w:rsid w:val="00717E21"/>
    <w:rsid w:val="00756289"/>
    <w:rsid w:val="007A0E0C"/>
    <w:rsid w:val="007B45C5"/>
    <w:rsid w:val="007C44D6"/>
    <w:rsid w:val="007C659D"/>
    <w:rsid w:val="007D164C"/>
    <w:rsid w:val="007E5900"/>
    <w:rsid w:val="00832FF7"/>
    <w:rsid w:val="00853A30"/>
    <w:rsid w:val="00857396"/>
    <w:rsid w:val="00861282"/>
    <w:rsid w:val="0087336C"/>
    <w:rsid w:val="00894768"/>
    <w:rsid w:val="00894CCA"/>
    <w:rsid w:val="008F2767"/>
    <w:rsid w:val="00917067"/>
    <w:rsid w:val="00937B5C"/>
    <w:rsid w:val="00952818"/>
    <w:rsid w:val="00981FEF"/>
    <w:rsid w:val="009A1984"/>
    <w:rsid w:val="009C039C"/>
    <w:rsid w:val="009C4318"/>
    <w:rsid w:val="009C4340"/>
    <w:rsid w:val="009D13D6"/>
    <w:rsid w:val="009D3D62"/>
    <w:rsid w:val="00A10643"/>
    <w:rsid w:val="00A40A99"/>
    <w:rsid w:val="00A674C3"/>
    <w:rsid w:val="00A74C27"/>
    <w:rsid w:val="00A86374"/>
    <w:rsid w:val="00AD4BF3"/>
    <w:rsid w:val="00AD5422"/>
    <w:rsid w:val="00AD5C17"/>
    <w:rsid w:val="00B06DE8"/>
    <w:rsid w:val="00B10B9A"/>
    <w:rsid w:val="00B258AF"/>
    <w:rsid w:val="00B435EE"/>
    <w:rsid w:val="00B7064D"/>
    <w:rsid w:val="00BB611C"/>
    <w:rsid w:val="00BE2A33"/>
    <w:rsid w:val="00BF207D"/>
    <w:rsid w:val="00BF3B49"/>
    <w:rsid w:val="00BF77F2"/>
    <w:rsid w:val="00C060E7"/>
    <w:rsid w:val="00C23A94"/>
    <w:rsid w:val="00C568DC"/>
    <w:rsid w:val="00C8015D"/>
    <w:rsid w:val="00CC452E"/>
    <w:rsid w:val="00CD08F5"/>
    <w:rsid w:val="00CF5895"/>
    <w:rsid w:val="00CF7377"/>
    <w:rsid w:val="00D054B2"/>
    <w:rsid w:val="00D33732"/>
    <w:rsid w:val="00D45934"/>
    <w:rsid w:val="00D54754"/>
    <w:rsid w:val="00D5513A"/>
    <w:rsid w:val="00D830A2"/>
    <w:rsid w:val="00D83A94"/>
    <w:rsid w:val="00DA2109"/>
    <w:rsid w:val="00DC3C53"/>
    <w:rsid w:val="00DD1CBD"/>
    <w:rsid w:val="00DE3654"/>
    <w:rsid w:val="00E4628C"/>
    <w:rsid w:val="00E57E67"/>
    <w:rsid w:val="00E60131"/>
    <w:rsid w:val="00E63672"/>
    <w:rsid w:val="00E679D3"/>
    <w:rsid w:val="00E7607C"/>
    <w:rsid w:val="00E8453A"/>
    <w:rsid w:val="00E93387"/>
    <w:rsid w:val="00EA6665"/>
    <w:rsid w:val="00EB2DD5"/>
    <w:rsid w:val="00EB5C70"/>
    <w:rsid w:val="00EC1F61"/>
    <w:rsid w:val="00ED0E7C"/>
    <w:rsid w:val="00F009F3"/>
    <w:rsid w:val="00F32A11"/>
    <w:rsid w:val="00F7559B"/>
    <w:rsid w:val="00F91496"/>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E42574AF-E2AB-48D1-BEDA-91AF84362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012C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2980</Words>
  <Characters>16989</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Subject Matter Experts</vt:lpstr>
      <vt:lpstr/>
      <vt:lpstr/>
      <vt:lpstr>Reliability Standard Language</vt:lpstr>
      <vt:lpstr>R1 Supporting Evidence and Documentation</vt:lpstr>
      <vt:lpstr>R2 Supporting Evidence and Documentation</vt:lpstr>
      <vt:lpstr/>
      <vt:lpstr>R3 Supporting Evidence and Documentation</vt:lpstr>
      <vt:lpstr>R4 Supporting Evidence and Documentation</vt:lpstr>
      <vt:lpstr>R5 Supporting Evidence and Documentation</vt:lpstr>
      <vt:lpstr>R6 Supporting Evidence and Documentation</vt:lpstr>
      <vt:lpstr/>
      <vt:lpstr/>
      <vt:lpstr>Supplemental Information</vt:lpstr>
      <vt:lpstr>Compliance Findings Summary (to be filled out by auditor)</vt:lpstr>
    </vt:vector>
  </TitlesOfParts>
  <Company/>
  <LinksUpToDate>false</LinksUpToDate>
  <CharactersWithSpaces>19930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2013-09-25T18:39:00Z</dcterms:created>
  <dcterms:modified xsi:type="dcterms:W3CDTF">2013-10-18T20:12:00Z</dcterms:modified>
</cp:coreProperties>
</file>